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9A8FEA4"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#96</w:t>
      </w:r>
      <w:r w:rsidR="00875DF4">
        <w:rPr>
          <w:noProof/>
          <w:sz w:val="24"/>
        </w:rPr>
        <w:t>bis</w:t>
      </w:r>
      <w:r w:rsidR="00871B40" w:rsidRPr="00F839A2">
        <w:rPr>
          <w:i/>
          <w:noProof/>
          <w:sz w:val="28"/>
        </w:rPr>
        <w:tab/>
      </w:r>
      <w:r w:rsidR="009F2897" w:rsidRPr="009F2897">
        <w:rPr>
          <w:b/>
          <w:i/>
          <w:noProof/>
          <w:sz w:val="28"/>
        </w:rPr>
        <w:t>R1-1905</w:t>
      </w:r>
      <w:r w:rsidR="00863E78">
        <w:rPr>
          <w:b/>
          <w:i/>
          <w:noProof/>
          <w:sz w:val="28"/>
        </w:rPr>
        <w:t>811</w:t>
      </w:r>
    </w:p>
    <w:p w14:paraId="36BAB29E" w14:textId="65763403" w:rsidR="00F30934" w:rsidRDefault="00EA7CDA" w:rsidP="00F52DED">
      <w:pPr>
        <w:pStyle w:val="CRCoverPage"/>
        <w:outlineLvl w:val="0"/>
        <w:rPr>
          <w:sz w:val="24"/>
        </w:rPr>
      </w:pPr>
      <w:r w:rsidRPr="00EA7CDA">
        <w:rPr>
          <w:sz w:val="24"/>
        </w:rPr>
        <w:t xml:space="preserve">Xi’an, China, </w:t>
      </w:r>
      <w:r w:rsidR="00421003">
        <w:rPr>
          <w:sz w:val="24"/>
        </w:rPr>
        <w:t xml:space="preserve">April </w:t>
      </w:r>
      <w:r w:rsidRPr="00EA7CDA">
        <w:rPr>
          <w:sz w:val="24"/>
        </w:rPr>
        <w:t>8 – 12, 2019</w:t>
      </w:r>
    </w:p>
    <w:p w14:paraId="24097023" w14:textId="77777777" w:rsidR="00EA7CDA" w:rsidRPr="001E0FE3" w:rsidRDefault="00EA7CDA" w:rsidP="00F52DED">
      <w:pPr>
        <w:pStyle w:val="CRCoverPage"/>
        <w:outlineLvl w:val="0"/>
        <w:rPr>
          <w:rFonts w:cs="Arial"/>
          <w:b/>
          <w:noProof/>
          <w:lang w:eastAsia="ko-KR"/>
        </w:rPr>
      </w:pPr>
    </w:p>
    <w:p w14:paraId="33631A4F" w14:textId="2F092B7C"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386309">
        <w:rPr>
          <w:rFonts w:ascii="Arial" w:eastAsia="MS Mincho" w:hAnsi="Arial"/>
          <w:sz w:val="24"/>
        </w:rPr>
        <w:t>3</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13D9D13A"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0B6D25" w:rsidRPr="000B6D25">
        <w:rPr>
          <w:rFonts w:ascii="Arial" w:eastAsia="MS Mincho" w:hAnsi="Arial"/>
          <w:sz w:val="24"/>
        </w:rPr>
        <w:t>Summary#2 of 7.2.10.3: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7A44A4C1" w14:textId="77777777" w:rsidR="00086DFE" w:rsidRPr="00303C23" w:rsidRDefault="00086DFE" w:rsidP="00303C23">
      <w:pPr>
        <w:tabs>
          <w:tab w:val="left" w:pos="1985"/>
        </w:tabs>
        <w:ind w:left="1980" w:hanging="1980"/>
        <w:rPr>
          <w:rFonts w:ascii="Arial" w:eastAsia="MS Mincho" w:hAnsi="Arial"/>
          <w:sz w:val="24"/>
        </w:rPr>
      </w:pP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1" w:name="_Hlk531146196"/>
    </w:p>
    <w:p w14:paraId="5DB40824" w14:textId="77777777" w:rsidR="00F52DED" w:rsidRDefault="00F52DED" w:rsidP="00A571FA">
      <w:pPr>
        <w:pStyle w:val="Heading1"/>
        <w:spacing w:before="120"/>
        <w:ind w:left="1138" w:hanging="1138"/>
        <w:rPr>
          <w:noProof/>
          <w:lang w:eastAsia="ko-KR"/>
        </w:rPr>
      </w:pPr>
      <w:bookmarkStart w:id="2" w:name="_Ref349588338"/>
      <w:r>
        <w:rPr>
          <w:rFonts w:hint="eastAsia"/>
          <w:noProof/>
          <w:lang w:eastAsia="ko-KR"/>
        </w:rPr>
        <w:t xml:space="preserve">1. </w:t>
      </w:r>
      <w:r w:rsidR="00120F24">
        <w:rPr>
          <w:noProof/>
          <w:lang w:eastAsia="ko-KR"/>
        </w:rPr>
        <w:tab/>
      </w:r>
      <w:r w:rsidRPr="00F52DED">
        <w:rPr>
          <w:noProof/>
          <w:lang w:eastAsia="ko-KR"/>
        </w:rPr>
        <w:t>Introduction</w:t>
      </w:r>
      <w:bookmarkEnd w:id="2"/>
    </w:p>
    <w:bookmarkEnd w:id="1"/>
    <w:p w14:paraId="752C0D71" w14:textId="5427CD18" w:rsidR="0098439C" w:rsidRDefault="00D44B7D" w:rsidP="00A571FA">
      <w:pPr>
        <w:pStyle w:val="NO"/>
        <w:ind w:left="0" w:firstLine="0"/>
        <w:jc w:val="left"/>
        <w:rPr>
          <w:lang w:val="en-US"/>
        </w:rPr>
      </w:pPr>
      <w:r>
        <w:rPr>
          <w:lang w:val="en-US"/>
        </w:rPr>
        <w:t xml:space="preserve">The Work Item objective </w:t>
      </w:r>
      <w:r w:rsidR="0053685D">
        <w:rPr>
          <w:lang w:val="en-US"/>
        </w:rPr>
        <w:t xml:space="preserve">related to the </w:t>
      </w:r>
      <w:r w:rsidR="00445CD0">
        <w:rPr>
          <w:lang w:val="en-US"/>
        </w:rPr>
        <w:t>physical</w:t>
      </w:r>
      <w:r w:rsidR="00347DF2">
        <w:rPr>
          <w:lang w:val="en-US"/>
        </w:rPr>
        <w:t xml:space="preserve"> </w:t>
      </w:r>
      <w:r w:rsidR="00445CD0">
        <w:rPr>
          <w:lang w:val="en-US"/>
        </w:rPr>
        <w:t>layer procedures is as follo</w:t>
      </w:r>
      <w:r w:rsidR="009966E3">
        <w:rPr>
          <w:lang w:val="en-US"/>
        </w:rPr>
        <w:t>w</w:t>
      </w:r>
      <w:r w:rsidR="00445CD0">
        <w:rPr>
          <w:lang w:val="en-US"/>
        </w:rPr>
        <w:t>s [0]:</w:t>
      </w:r>
    </w:p>
    <w:p w14:paraId="146A7118" w14:textId="393D5919" w:rsidR="000E6160" w:rsidRPr="008164FF" w:rsidRDefault="003C0B8A" w:rsidP="008164FF">
      <w:pPr>
        <w:pStyle w:val="B1"/>
        <w:jc w:val="left"/>
        <w:rPr>
          <w:i/>
        </w:rPr>
      </w:pPr>
      <w:r w:rsidRPr="009966E3">
        <w:rPr>
          <w:i/>
        </w:rPr>
        <w:t>If necessary, define physical-layer procedures to support UE/gNB measurements for NR positioning [RAN1]</w:t>
      </w:r>
    </w:p>
    <w:p w14:paraId="76F680C7" w14:textId="7D520A00" w:rsidR="009966E3" w:rsidRDefault="00B73452" w:rsidP="00A571FA">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Therefore, there are </w:t>
      </w:r>
      <w:r w:rsidR="006F7374">
        <w:rPr>
          <w:rFonts w:ascii="Times-Roman" w:hAnsi="Times-Roman" w:cs="Times-Roman"/>
          <w:lang w:eastAsia="en-GB"/>
        </w:rPr>
        <w:t>two</w:t>
      </w:r>
      <w:r>
        <w:rPr>
          <w:rFonts w:ascii="Times-Roman" w:hAnsi="Times-Roman" w:cs="Times-Roman"/>
          <w:lang w:eastAsia="en-GB"/>
        </w:rPr>
        <w:t xml:space="preserve"> aspects </w:t>
      </w:r>
      <w:r w:rsidR="009966E3">
        <w:rPr>
          <w:rFonts w:ascii="Times-Roman" w:hAnsi="Times-Roman" w:cs="Times-Roman"/>
          <w:lang w:eastAsia="en-GB"/>
        </w:rPr>
        <w:t>related to this objective:</w:t>
      </w:r>
    </w:p>
    <w:p w14:paraId="4941490C" w14:textId="77777777" w:rsidR="00FD7A85" w:rsidRDefault="00FD7A85" w:rsidP="00A571FA">
      <w:pPr>
        <w:autoSpaceDE w:val="0"/>
        <w:autoSpaceDN w:val="0"/>
        <w:adjustRightInd w:val="0"/>
        <w:spacing w:after="0"/>
        <w:jc w:val="left"/>
        <w:rPr>
          <w:rFonts w:ascii="Times-Roman" w:hAnsi="Times-Roman" w:cs="Times-Roman"/>
          <w:lang w:eastAsia="en-GB"/>
        </w:rPr>
      </w:pPr>
    </w:p>
    <w:p w14:paraId="2AFC0F3F" w14:textId="71B3E76B" w:rsidR="003C0B8A" w:rsidRDefault="009966E3" w:rsidP="00A571FA">
      <w:pPr>
        <w:pStyle w:val="B1"/>
        <w:jc w:val="left"/>
        <w:rPr>
          <w:lang w:val="en-US" w:eastAsia="en-GB"/>
        </w:rPr>
      </w:pPr>
      <w:r>
        <w:rPr>
          <w:lang w:val="en-US" w:eastAsia="en-GB"/>
        </w:rPr>
        <w:t>(a)</w:t>
      </w:r>
      <w:r w:rsidR="00184D90">
        <w:rPr>
          <w:lang w:val="en-US" w:eastAsia="en-GB"/>
        </w:rPr>
        <w:tab/>
      </w:r>
      <w:r w:rsidR="00FD7A85">
        <w:rPr>
          <w:lang w:val="en-US" w:eastAsia="en-GB"/>
        </w:rPr>
        <w:t>N</w:t>
      </w:r>
      <w:r w:rsidR="00FD7A85" w:rsidRPr="00FD7A85">
        <w:rPr>
          <w:lang w:val="en-US" w:eastAsia="en-GB"/>
        </w:rPr>
        <w:t>ecessity</w:t>
      </w:r>
      <w:r w:rsidR="00FD7A85">
        <w:rPr>
          <w:lang w:val="en-US" w:eastAsia="en-GB"/>
        </w:rPr>
        <w:t xml:space="preserve"> for physical layer procedures </w:t>
      </w:r>
      <w:r w:rsidR="00184D90">
        <w:rPr>
          <w:lang w:val="en-US" w:eastAsia="en-GB"/>
        </w:rPr>
        <w:t>to support UE/gNB measurements</w:t>
      </w:r>
      <w:r w:rsidR="00227C35">
        <w:rPr>
          <w:lang w:val="en-US" w:eastAsia="en-GB"/>
        </w:rPr>
        <w:t>;</w:t>
      </w:r>
    </w:p>
    <w:p w14:paraId="2FA71C10" w14:textId="32D78495" w:rsidR="00184D90" w:rsidRDefault="00184D90" w:rsidP="00A571FA">
      <w:pPr>
        <w:pStyle w:val="B1"/>
        <w:jc w:val="left"/>
        <w:rPr>
          <w:lang w:val="en-US" w:eastAsia="en-GB"/>
        </w:rPr>
      </w:pPr>
      <w:r>
        <w:rPr>
          <w:lang w:val="en-US" w:eastAsia="en-GB"/>
        </w:rPr>
        <w:t>(b)</w:t>
      </w:r>
      <w:r>
        <w:rPr>
          <w:lang w:val="en-US" w:eastAsia="en-GB"/>
        </w:rPr>
        <w:tab/>
        <w:t xml:space="preserve">Details </w:t>
      </w:r>
      <w:r w:rsidR="00227C35">
        <w:rPr>
          <w:lang w:val="en-US" w:eastAsia="en-GB"/>
        </w:rPr>
        <w:t xml:space="preserve">of the physical layer procedures to </w:t>
      </w:r>
      <w:r w:rsidR="00227C35" w:rsidRPr="00227C35">
        <w:rPr>
          <w:lang w:val="en-US" w:eastAsia="en-GB"/>
        </w:rPr>
        <w:t>support UE/gNB measurements</w:t>
      </w:r>
      <w:r w:rsidR="00227C35">
        <w:rPr>
          <w:lang w:val="en-US" w:eastAsia="en-GB"/>
        </w:rPr>
        <w:t>.</w:t>
      </w:r>
    </w:p>
    <w:p w14:paraId="11060F04" w14:textId="6811FFA7" w:rsidR="00227C35" w:rsidRPr="007A00B7" w:rsidRDefault="00A12DF7" w:rsidP="00A571FA">
      <w:pPr>
        <w:jc w:val="left"/>
        <w:rPr>
          <w:lang w:val="en-US" w:eastAsia="en-GB"/>
        </w:rPr>
      </w:pPr>
      <w:r>
        <w:rPr>
          <w:lang w:val="en-US" w:eastAsia="en-GB"/>
        </w:rPr>
        <w:t xml:space="preserve">The above also requires a discussion on </w:t>
      </w:r>
      <w:r w:rsidRPr="00CB4C19">
        <w:rPr>
          <w:lang w:val="en-US" w:eastAsia="en-GB"/>
        </w:rPr>
        <w:t>which</w:t>
      </w:r>
      <w:r>
        <w:rPr>
          <w:lang w:val="en-US" w:eastAsia="en-GB"/>
        </w:rPr>
        <w:t xml:space="preserve"> </w:t>
      </w:r>
      <w:r w:rsidRPr="00A12DF7">
        <w:rPr>
          <w:lang w:val="en-US" w:eastAsia="en-GB"/>
        </w:rPr>
        <w:t>physical layer procedures</w:t>
      </w:r>
      <w:r>
        <w:rPr>
          <w:lang w:val="en-US" w:eastAsia="en-GB"/>
        </w:rPr>
        <w:t xml:space="preserve"> </w:t>
      </w:r>
      <w:r w:rsidR="000B5FDE">
        <w:rPr>
          <w:lang w:val="en-US" w:eastAsia="en-GB"/>
        </w:rPr>
        <w:t xml:space="preserve">are needed </w:t>
      </w:r>
      <w:r w:rsidR="004B3A48">
        <w:rPr>
          <w:lang w:val="en-US" w:eastAsia="en-GB"/>
        </w:rPr>
        <w:t xml:space="preserve">in order to </w:t>
      </w:r>
      <w:r w:rsidR="00B50AED">
        <w:rPr>
          <w:lang w:val="en-US" w:eastAsia="en-GB"/>
        </w:rPr>
        <w:t xml:space="preserve">support </w:t>
      </w:r>
      <w:r w:rsidR="00B50AED" w:rsidRPr="00B50AED">
        <w:rPr>
          <w:lang w:val="en-US" w:eastAsia="en-GB"/>
        </w:rPr>
        <w:t>UE/gNB measurements for NR positioning</w:t>
      </w:r>
      <w:r w:rsidR="00B50AED">
        <w:rPr>
          <w:lang w:val="en-US" w:eastAsia="en-GB"/>
        </w:rPr>
        <w:t xml:space="preserve">. </w:t>
      </w:r>
      <w:r w:rsidR="00227C35">
        <w:rPr>
          <w:lang w:val="en-US" w:eastAsia="en-GB"/>
        </w:rPr>
        <w:t xml:space="preserve">It is expected that any physical layer procedures for </w:t>
      </w:r>
      <w:r w:rsidR="00B96FEC">
        <w:rPr>
          <w:lang w:val="en-US" w:eastAsia="en-GB"/>
        </w:rPr>
        <w:t xml:space="preserve">NR positioning measurements will </w:t>
      </w:r>
      <w:r w:rsidR="00A571FA">
        <w:rPr>
          <w:lang w:val="en-US" w:eastAsia="en-GB"/>
        </w:rPr>
        <w:t xml:space="preserve">eventually </w:t>
      </w:r>
      <w:r w:rsidR="007F42D3">
        <w:rPr>
          <w:lang w:val="en-US" w:eastAsia="en-GB"/>
        </w:rPr>
        <w:t xml:space="preserve">be </w:t>
      </w:r>
      <w:r w:rsidR="00B96FEC">
        <w:rPr>
          <w:lang w:val="en-US" w:eastAsia="en-GB"/>
        </w:rPr>
        <w:t>specified in TS 38.213</w:t>
      </w:r>
      <w:r w:rsidR="0082324C">
        <w:rPr>
          <w:lang w:val="en-US" w:eastAsia="en-GB"/>
        </w:rPr>
        <w:t xml:space="preserve">: </w:t>
      </w:r>
      <w:r w:rsidR="00347DF2" w:rsidRPr="00CB1A42">
        <w:t>"</w:t>
      </w:r>
      <w:r w:rsidR="0082324C" w:rsidRPr="0082324C">
        <w:rPr>
          <w:lang w:val="en-US" w:eastAsia="en-GB"/>
        </w:rPr>
        <w:t>NR;</w:t>
      </w:r>
      <w:r w:rsidR="007A00B7">
        <w:rPr>
          <w:lang w:val="en-US" w:eastAsia="en-GB"/>
        </w:rPr>
        <w:t xml:space="preserve"> </w:t>
      </w:r>
      <w:r w:rsidR="0082324C" w:rsidRPr="0082324C">
        <w:rPr>
          <w:lang w:val="en-US" w:eastAsia="en-GB"/>
        </w:rPr>
        <w:t>Physical layer procedures for control</w:t>
      </w:r>
      <w:r w:rsidR="00347DF2" w:rsidRPr="00CB1A42">
        <w:t>"</w:t>
      </w:r>
      <w:r w:rsidR="00347DF2">
        <w:t>.</w:t>
      </w:r>
      <w:r w:rsidR="009151A6">
        <w:t xml:space="preserve"> </w:t>
      </w:r>
    </w:p>
    <w:p w14:paraId="410E1426" w14:textId="6D9BD96D" w:rsidR="00347DF2" w:rsidRDefault="00010F6D" w:rsidP="00A571FA">
      <w:pPr>
        <w:jc w:val="left"/>
        <w:rPr>
          <w:lang w:val="en-US" w:eastAsia="en-GB"/>
        </w:rPr>
      </w:pPr>
      <w:r>
        <w:rPr>
          <w:lang w:val="en-US" w:eastAsia="en-GB"/>
        </w:rPr>
        <w:t>There were 1</w:t>
      </w:r>
      <w:r w:rsidR="00437C27">
        <w:rPr>
          <w:lang w:val="en-US" w:eastAsia="en-GB"/>
        </w:rPr>
        <w:t>5</w:t>
      </w:r>
      <w:r>
        <w:rPr>
          <w:lang w:val="en-US" w:eastAsia="en-GB"/>
        </w:rPr>
        <w:t xml:space="preserve"> contributions submitted for this Agenda Item [1]-[1</w:t>
      </w:r>
      <w:r w:rsidR="002211EB">
        <w:rPr>
          <w:lang w:val="en-US" w:eastAsia="en-GB"/>
        </w:rPr>
        <w:t>5</w:t>
      </w:r>
      <w:r>
        <w:rPr>
          <w:lang w:val="en-US" w:eastAsia="en-GB"/>
        </w:rPr>
        <w:t>], which</w:t>
      </w:r>
      <w:r w:rsidR="00620AF0">
        <w:rPr>
          <w:lang w:val="en-US" w:eastAsia="en-GB"/>
        </w:rPr>
        <w:t xml:space="preserve"> in total</w:t>
      </w:r>
      <w:r>
        <w:rPr>
          <w:lang w:val="en-US" w:eastAsia="en-GB"/>
        </w:rPr>
        <w:t xml:space="preserve"> formulate a </w:t>
      </w:r>
      <w:r w:rsidR="00EE5089" w:rsidRPr="00EE5089">
        <w:rPr>
          <w:lang w:val="en-US" w:eastAsia="en-GB"/>
        </w:rPr>
        <w:t>plethora</w:t>
      </w:r>
      <w:r w:rsidR="00EE5089">
        <w:rPr>
          <w:lang w:val="en-US" w:eastAsia="en-GB"/>
        </w:rPr>
        <w:t xml:space="preserve"> of Proposals. Not all of these Proposals are related (</w:t>
      </w:r>
      <w:r w:rsidR="002554E9">
        <w:rPr>
          <w:lang w:val="en-US" w:eastAsia="en-GB"/>
        </w:rPr>
        <w:t xml:space="preserve">or </w:t>
      </w:r>
      <w:r w:rsidR="00EE5089">
        <w:rPr>
          <w:lang w:val="en-US" w:eastAsia="en-GB"/>
        </w:rPr>
        <w:t xml:space="preserve">at </w:t>
      </w:r>
      <w:r w:rsidR="00320108">
        <w:rPr>
          <w:lang w:val="en-US" w:eastAsia="en-GB"/>
        </w:rPr>
        <w:t xml:space="preserve">least </w:t>
      </w:r>
      <w:r w:rsidR="002554E9">
        <w:rPr>
          <w:lang w:val="en-US" w:eastAsia="en-GB"/>
        </w:rPr>
        <w:t>not</w:t>
      </w:r>
      <w:r w:rsidR="00320108">
        <w:rPr>
          <w:lang w:val="en-US" w:eastAsia="en-GB"/>
        </w:rPr>
        <w:t xml:space="preserve"> obviously related) to physical layer procedures </w:t>
      </w:r>
      <w:r w:rsidR="00377AC5">
        <w:rPr>
          <w:lang w:val="en-US" w:eastAsia="en-GB"/>
        </w:rPr>
        <w:t xml:space="preserve">to </w:t>
      </w:r>
      <w:r w:rsidR="00320108" w:rsidRPr="00320108">
        <w:rPr>
          <w:lang w:val="en-US" w:eastAsia="en-GB"/>
        </w:rPr>
        <w:t>support UE/gNB measurements for NR positioning</w:t>
      </w:r>
      <w:r w:rsidR="00894072">
        <w:rPr>
          <w:lang w:val="en-US" w:eastAsia="en-GB"/>
        </w:rPr>
        <w:t>.</w:t>
      </w:r>
      <w:r w:rsidR="00320108">
        <w:rPr>
          <w:lang w:val="en-US" w:eastAsia="en-GB"/>
        </w:rPr>
        <w:t xml:space="preserve"> </w:t>
      </w:r>
    </w:p>
    <w:p w14:paraId="769A41E2" w14:textId="6DB75B77" w:rsidR="0021782F" w:rsidRDefault="0021782F" w:rsidP="00A571FA">
      <w:pPr>
        <w:jc w:val="left"/>
        <w:rPr>
          <w:lang w:val="en-US" w:eastAsia="en-GB"/>
        </w:rPr>
      </w:pPr>
      <w:r>
        <w:rPr>
          <w:lang w:val="en-US" w:eastAsia="en-GB"/>
        </w:rPr>
        <w:t xml:space="preserve">An attempt is made to </w:t>
      </w:r>
      <w:r w:rsidR="007608EF">
        <w:rPr>
          <w:lang w:val="en-US" w:eastAsia="en-GB"/>
        </w:rPr>
        <w:t xml:space="preserve">structure/sort these proposals </w:t>
      </w:r>
      <w:r w:rsidR="007251CE">
        <w:rPr>
          <w:lang w:val="en-US" w:eastAsia="en-GB"/>
        </w:rPr>
        <w:t>into three main categories</w:t>
      </w:r>
      <w:r w:rsidR="00D23E05">
        <w:rPr>
          <w:lang w:val="en-US" w:eastAsia="en-GB"/>
        </w:rPr>
        <w:t xml:space="preserve">, each with </w:t>
      </w:r>
      <w:r w:rsidR="00773D35">
        <w:rPr>
          <w:lang w:val="en-US" w:eastAsia="en-GB"/>
        </w:rPr>
        <w:t>a number of sub-categories, as follows</w:t>
      </w:r>
      <w:r w:rsidR="007608EF">
        <w:rPr>
          <w:lang w:val="en-US" w:eastAsia="en-GB"/>
        </w:rPr>
        <w:t>:</w:t>
      </w:r>
    </w:p>
    <w:p w14:paraId="68E6DCAE" w14:textId="17B4E36E" w:rsidR="007608EF" w:rsidRPr="00B25410" w:rsidRDefault="009966B4" w:rsidP="00A3313F">
      <w:pPr>
        <w:pStyle w:val="B1"/>
        <w:spacing w:after="60"/>
        <w:ind w:hanging="288"/>
        <w:rPr>
          <w:b/>
          <w:lang w:val="en-US" w:eastAsia="en-GB"/>
        </w:rPr>
      </w:pPr>
      <w:r w:rsidRPr="00B25410">
        <w:rPr>
          <w:b/>
          <w:lang w:val="en-US" w:eastAsia="en-GB"/>
        </w:rPr>
        <w:t>1.</w:t>
      </w:r>
      <w:r w:rsidRPr="00B25410">
        <w:rPr>
          <w:b/>
          <w:lang w:val="en-US" w:eastAsia="en-GB"/>
        </w:rPr>
        <w:tab/>
        <w:t xml:space="preserve">UE procedures for receiving </w:t>
      </w:r>
      <w:r w:rsidR="00DA177E" w:rsidRPr="00B25410">
        <w:rPr>
          <w:b/>
          <w:lang w:val="en-US" w:eastAsia="en-GB"/>
        </w:rPr>
        <w:t>DL PRS</w:t>
      </w:r>
    </w:p>
    <w:p w14:paraId="1185C323" w14:textId="32F1C23A" w:rsidR="0041646A" w:rsidRDefault="0041646A" w:rsidP="00A3313F">
      <w:pPr>
        <w:pStyle w:val="B2"/>
        <w:spacing w:after="60"/>
        <w:ind w:hanging="288"/>
        <w:rPr>
          <w:lang w:val="en-US" w:eastAsia="en-GB"/>
        </w:rPr>
      </w:pPr>
      <w:r>
        <w:rPr>
          <w:lang w:val="en-US" w:eastAsia="en-GB"/>
        </w:rPr>
        <w:t>a.</w:t>
      </w:r>
      <w:r>
        <w:rPr>
          <w:lang w:val="en-US" w:eastAsia="en-GB"/>
        </w:rPr>
        <w:tab/>
      </w:r>
      <w:r w:rsidR="00170DCE" w:rsidRPr="00170DCE">
        <w:rPr>
          <w:lang w:val="en-US" w:eastAsia="en-GB"/>
        </w:rPr>
        <w:t>DL PRS timing aspects</w:t>
      </w:r>
    </w:p>
    <w:p w14:paraId="7FB4FB9D" w14:textId="57049C39" w:rsidR="00170DCE" w:rsidRDefault="00170DCE" w:rsidP="00A3313F">
      <w:pPr>
        <w:pStyle w:val="B2"/>
        <w:spacing w:after="60"/>
        <w:ind w:hanging="288"/>
        <w:rPr>
          <w:lang w:val="en-US" w:eastAsia="en-GB"/>
        </w:rPr>
      </w:pPr>
      <w:r>
        <w:rPr>
          <w:lang w:val="en-US" w:eastAsia="en-GB"/>
        </w:rPr>
        <w:t>b.</w:t>
      </w:r>
      <w:r>
        <w:rPr>
          <w:lang w:val="en-US" w:eastAsia="en-GB"/>
        </w:rPr>
        <w:tab/>
      </w:r>
      <w:r w:rsidR="007D4181" w:rsidRPr="007D4181">
        <w:rPr>
          <w:lang w:val="en-US" w:eastAsia="en-GB"/>
        </w:rPr>
        <w:t>Bandwidth part operation</w:t>
      </w:r>
    </w:p>
    <w:p w14:paraId="66EA1663" w14:textId="26AC3C4A" w:rsidR="007D4181" w:rsidRDefault="007D4181" w:rsidP="00A3313F">
      <w:pPr>
        <w:pStyle w:val="B2"/>
        <w:spacing w:after="60"/>
        <w:ind w:hanging="288"/>
        <w:rPr>
          <w:lang w:val="en-US" w:eastAsia="en-GB"/>
        </w:rPr>
      </w:pPr>
      <w:r>
        <w:rPr>
          <w:lang w:val="en-US" w:eastAsia="en-GB"/>
        </w:rPr>
        <w:t>c.</w:t>
      </w:r>
      <w:r>
        <w:rPr>
          <w:lang w:val="en-US" w:eastAsia="en-GB"/>
        </w:rPr>
        <w:tab/>
      </w:r>
      <w:r w:rsidR="002772D1" w:rsidRPr="002772D1">
        <w:rPr>
          <w:lang w:val="en-US" w:eastAsia="en-GB"/>
        </w:rPr>
        <w:t>Beam management aspects</w:t>
      </w:r>
    </w:p>
    <w:p w14:paraId="3891B17C" w14:textId="6A87F228" w:rsidR="002772D1" w:rsidRDefault="002772D1" w:rsidP="00A3313F">
      <w:pPr>
        <w:pStyle w:val="B2"/>
        <w:spacing w:after="60"/>
        <w:ind w:hanging="288"/>
        <w:rPr>
          <w:lang w:val="en-US" w:eastAsia="en-GB"/>
        </w:rPr>
      </w:pPr>
      <w:r>
        <w:rPr>
          <w:lang w:val="en-US" w:eastAsia="en-GB"/>
        </w:rPr>
        <w:t>d.</w:t>
      </w:r>
      <w:r>
        <w:rPr>
          <w:lang w:val="en-US" w:eastAsia="en-GB"/>
        </w:rPr>
        <w:tab/>
      </w:r>
      <w:r w:rsidR="00F60CD2" w:rsidRPr="00F60CD2">
        <w:rPr>
          <w:lang w:val="en-US" w:eastAsia="en-GB"/>
        </w:rPr>
        <w:t>Measurement related aspects</w:t>
      </w:r>
    </w:p>
    <w:p w14:paraId="7C61E043" w14:textId="2481E4A0" w:rsidR="00943E36" w:rsidRPr="0041646A" w:rsidRDefault="00943E36" w:rsidP="00A3313F">
      <w:pPr>
        <w:pStyle w:val="B2"/>
        <w:spacing w:after="60"/>
        <w:ind w:hanging="288"/>
        <w:rPr>
          <w:lang w:val="en-US" w:eastAsia="en-GB"/>
        </w:rPr>
      </w:pPr>
      <w:r>
        <w:rPr>
          <w:lang w:val="en-US" w:eastAsia="en-GB"/>
        </w:rPr>
        <w:t>e.</w:t>
      </w:r>
      <w:r>
        <w:rPr>
          <w:lang w:val="en-US" w:eastAsia="en-GB"/>
        </w:rPr>
        <w:tab/>
      </w:r>
      <w:r w:rsidRPr="00943E36">
        <w:rPr>
          <w:lang w:val="en-US" w:eastAsia="en-GB"/>
        </w:rPr>
        <w:t>DL PRS configuration aspects</w:t>
      </w:r>
    </w:p>
    <w:p w14:paraId="340541B4" w14:textId="262C8F51" w:rsidR="007251CE" w:rsidRPr="00B25410" w:rsidRDefault="007251CE" w:rsidP="00A3313F">
      <w:pPr>
        <w:pStyle w:val="B1"/>
        <w:spacing w:after="60"/>
        <w:ind w:hanging="288"/>
        <w:rPr>
          <w:b/>
          <w:lang w:val="en-US" w:eastAsia="en-GB"/>
        </w:rPr>
      </w:pPr>
      <w:r w:rsidRPr="00B25410">
        <w:rPr>
          <w:b/>
          <w:lang w:val="en-US" w:eastAsia="en-GB"/>
        </w:rPr>
        <w:t>2.</w:t>
      </w:r>
      <w:r w:rsidRPr="00B25410">
        <w:rPr>
          <w:b/>
          <w:lang w:val="en-US" w:eastAsia="en-GB"/>
        </w:rPr>
        <w:tab/>
        <w:t>UE procedures for transmitting UL PRS</w:t>
      </w:r>
    </w:p>
    <w:p w14:paraId="1682CAF4" w14:textId="6ACB92D5" w:rsidR="00943E36" w:rsidRDefault="00DC551B" w:rsidP="00A3313F">
      <w:pPr>
        <w:pStyle w:val="B2"/>
        <w:spacing w:after="60"/>
        <w:ind w:hanging="288"/>
        <w:rPr>
          <w:lang w:val="en-US" w:eastAsia="en-GB"/>
        </w:rPr>
      </w:pPr>
      <w:r>
        <w:rPr>
          <w:lang w:val="en-US" w:eastAsia="en-GB"/>
        </w:rPr>
        <w:t>a.</w:t>
      </w:r>
      <w:r>
        <w:rPr>
          <w:lang w:val="en-US" w:eastAsia="en-GB"/>
        </w:rPr>
        <w:tab/>
      </w:r>
      <w:r w:rsidRPr="00DC551B">
        <w:rPr>
          <w:lang w:val="en-US" w:eastAsia="en-GB"/>
        </w:rPr>
        <w:t>Transmission timing and timing adjustments</w:t>
      </w:r>
    </w:p>
    <w:p w14:paraId="1ECCE181" w14:textId="36CFE531" w:rsidR="00DC551B" w:rsidRDefault="00DC551B" w:rsidP="00A3313F">
      <w:pPr>
        <w:pStyle w:val="B2"/>
        <w:spacing w:after="60"/>
        <w:ind w:hanging="288"/>
        <w:rPr>
          <w:lang w:val="en-US" w:eastAsia="en-GB"/>
        </w:rPr>
      </w:pPr>
      <w:r>
        <w:rPr>
          <w:lang w:val="en-US" w:eastAsia="en-GB"/>
        </w:rPr>
        <w:t>b.</w:t>
      </w:r>
      <w:r>
        <w:rPr>
          <w:lang w:val="en-US" w:eastAsia="en-GB"/>
        </w:rPr>
        <w:tab/>
      </w:r>
      <w:r w:rsidR="00AC3AE2" w:rsidRPr="00AC3AE2">
        <w:rPr>
          <w:lang w:val="en-US" w:eastAsia="en-GB"/>
        </w:rPr>
        <w:t>Power control</w:t>
      </w:r>
    </w:p>
    <w:p w14:paraId="60986BEE" w14:textId="397554EE" w:rsidR="00AC3AE2" w:rsidRDefault="00AC3AE2" w:rsidP="00A3313F">
      <w:pPr>
        <w:pStyle w:val="B2"/>
        <w:spacing w:after="60"/>
        <w:ind w:hanging="288"/>
        <w:rPr>
          <w:lang w:val="en-US" w:eastAsia="en-GB"/>
        </w:rPr>
      </w:pPr>
      <w:r>
        <w:rPr>
          <w:lang w:val="en-US" w:eastAsia="en-GB"/>
        </w:rPr>
        <w:t>c.</w:t>
      </w:r>
      <w:r>
        <w:rPr>
          <w:lang w:val="en-US" w:eastAsia="en-GB"/>
        </w:rPr>
        <w:tab/>
      </w:r>
      <w:r w:rsidR="009A3B6F" w:rsidRPr="009A3B6F">
        <w:rPr>
          <w:lang w:val="en-US" w:eastAsia="en-GB"/>
        </w:rPr>
        <w:t>Beam management aspects</w:t>
      </w:r>
    </w:p>
    <w:p w14:paraId="654813FD" w14:textId="3753B090" w:rsidR="00C856E1" w:rsidRDefault="00C856E1" w:rsidP="00594D93">
      <w:pPr>
        <w:pStyle w:val="B2"/>
        <w:spacing w:after="60"/>
        <w:ind w:left="850" w:hanging="288"/>
        <w:rPr>
          <w:lang w:val="en-US" w:eastAsia="en-GB"/>
        </w:rPr>
      </w:pPr>
      <w:r>
        <w:rPr>
          <w:lang w:val="en-US" w:eastAsia="en-GB"/>
        </w:rPr>
        <w:t>d.</w:t>
      </w:r>
      <w:r>
        <w:rPr>
          <w:lang w:val="en-US" w:eastAsia="en-GB"/>
        </w:rPr>
        <w:tab/>
      </w:r>
      <w:r w:rsidR="00374E83" w:rsidRPr="00374E83">
        <w:rPr>
          <w:lang w:val="en-US" w:eastAsia="en-GB"/>
        </w:rPr>
        <w:t>Measurement related aspects</w:t>
      </w:r>
    </w:p>
    <w:p w14:paraId="20A963D9" w14:textId="33BD527C" w:rsidR="00B25410" w:rsidRPr="00DC551B" w:rsidRDefault="00B25410" w:rsidP="00A3313F">
      <w:pPr>
        <w:pStyle w:val="B2"/>
        <w:spacing w:after="60"/>
        <w:ind w:hanging="288"/>
        <w:rPr>
          <w:lang w:val="en-US" w:eastAsia="en-GB"/>
        </w:rPr>
      </w:pPr>
      <w:r>
        <w:rPr>
          <w:lang w:val="en-US" w:eastAsia="en-GB"/>
        </w:rPr>
        <w:t>e.</w:t>
      </w:r>
      <w:r>
        <w:rPr>
          <w:lang w:val="en-US" w:eastAsia="en-GB"/>
        </w:rPr>
        <w:tab/>
      </w:r>
      <w:r w:rsidRPr="00B25410">
        <w:rPr>
          <w:lang w:val="en-US" w:eastAsia="en-GB"/>
        </w:rPr>
        <w:t>UL PRS configuration aspects</w:t>
      </w:r>
    </w:p>
    <w:p w14:paraId="5B9F0E96" w14:textId="4F17B929" w:rsidR="00482D49" w:rsidRDefault="00482D49" w:rsidP="00594D93">
      <w:pPr>
        <w:pStyle w:val="B1"/>
        <w:spacing w:after="60"/>
        <w:ind w:left="562" w:hanging="288"/>
        <w:rPr>
          <w:b/>
          <w:lang w:val="en-US" w:eastAsia="en-GB"/>
        </w:rPr>
      </w:pPr>
      <w:r w:rsidRPr="00B25410">
        <w:rPr>
          <w:b/>
          <w:lang w:val="en-US" w:eastAsia="en-GB"/>
        </w:rPr>
        <w:t>3.</w:t>
      </w:r>
      <w:r w:rsidRPr="00B25410">
        <w:rPr>
          <w:b/>
          <w:lang w:val="en-US" w:eastAsia="en-GB"/>
        </w:rPr>
        <w:tab/>
        <w:t>Positioning Method specific aspects and procedures</w:t>
      </w:r>
    </w:p>
    <w:p w14:paraId="5C274C62" w14:textId="0038430F" w:rsidR="00093805" w:rsidRDefault="00093805" w:rsidP="00594D93">
      <w:pPr>
        <w:pStyle w:val="B2"/>
        <w:spacing w:after="60"/>
        <w:rPr>
          <w:lang w:val="en-US" w:eastAsia="en-GB"/>
        </w:rPr>
      </w:pPr>
      <w:r>
        <w:rPr>
          <w:lang w:val="en-US" w:eastAsia="en-GB"/>
        </w:rPr>
        <w:t>a.</w:t>
      </w:r>
      <w:r>
        <w:rPr>
          <w:lang w:val="en-US" w:eastAsia="en-GB"/>
        </w:rPr>
        <w:tab/>
        <w:t>General</w:t>
      </w:r>
    </w:p>
    <w:p w14:paraId="09714043" w14:textId="41171B39" w:rsidR="00093805" w:rsidRDefault="00093805" w:rsidP="00594D93">
      <w:pPr>
        <w:pStyle w:val="B2"/>
        <w:spacing w:after="60"/>
        <w:rPr>
          <w:lang w:val="en-US" w:eastAsia="en-GB"/>
        </w:rPr>
      </w:pPr>
      <w:r>
        <w:rPr>
          <w:lang w:val="en-US" w:eastAsia="en-GB"/>
        </w:rPr>
        <w:t>b.</w:t>
      </w:r>
      <w:r>
        <w:rPr>
          <w:lang w:val="en-US" w:eastAsia="en-GB"/>
        </w:rPr>
        <w:tab/>
        <w:t>DL-TDOA</w:t>
      </w:r>
    </w:p>
    <w:p w14:paraId="2E7C2EAD" w14:textId="51902101" w:rsidR="00093805" w:rsidRDefault="00594D93" w:rsidP="00594D93">
      <w:pPr>
        <w:pStyle w:val="B2"/>
        <w:spacing w:after="60"/>
        <w:rPr>
          <w:lang w:val="en-US" w:eastAsia="en-GB"/>
        </w:rPr>
      </w:pPr>
      <w:r>
        <w:rPr>
          <w:lang w:val="en-US" w:eastAsia="en-GB"/>
        </w:rPr>
        <w:t>c.</w:t>
      </w:r>
      <w:r>
        <w:rPr>
          <w:lang w:val="en-US" w:eastAsia="en-GB"/>
        </w:rPr>
        <w:tab/>
        <w:t>DL-AoD</w:t>
      </w:r>
    </w:p>
    <w:p w14:paraId="214F0705" w14:textId="0866646F" w:rsidR="00594D93" w:rsidRDefault="00594D93" w:rsidP="00594D93">
      <w:pPr>
        <w:pStyle w:val="B2"/>
        <w:spacing w:after="60"/>
        <w:rPr>
          <w:lang w:val="en-US" w:eastAsia="en-GB"/>
        </w:rPr>
      </w:pPr>
      <w:r>
        <w:rPr>
          <w:lang w:val="en-US" w:eastAsia="en-GB"/>
        </w:rPr>
        <w:t>d.</w:t>
      </w:r>
      <w:r>
        <w:rPr>
          <w:lang w:val="en-US" w:eastAsia="en-GB"/>
        </w:rPr>
        <w:tab/>
        <w:t>UL-TDOA</w:t>
      </w:r>
    </w:p>
    <w:p w14:paraId="5B279DBC" w14:textId="09C8F6D3" w:rsidR="00594D93" w:rsidRDefault="00594D93" w:rsidP="00594D93">
      <w:pPr>
        <w:pStyle w:val="B2"/>
        <w:spacing w:after="60"/>
        <w:rPr>
          <w:lang w:val="en-US" w:eastAsia="en-GB"/>
        </w:rPr>
      </w:pPr>
      <w:r>
        <w:rPr>
          <w:lang w:val="en-US" w:eastAsia="en-GB"/>
        </w:rPr>
        <w:t>e.</w:t>
      </w:r>
      <w:r>
        <w:rPr>
          <w:lang w:val="en-US" w:eastAsia="en-GB"/>
        </w:rPr>
        <w:tab/>
        <w:t>UL-AoA</w:t>
      </w:r>
    </w:p>
    <w:p w14:paraId="7DB1B12C" w14:textId="4141E0A6" w:rsidR="00594D93" w:rsidRDefault="00594D93" w:rsidP="00594D93">
      <w:pPr>
        <w:pStyle w:val="B2"/>
        <w:spacing w:after="60"/>
        <w:rPr>
          <w:lang w:val="en-US" w:eastAsia="en-GB"/>
        </w:rPr>
      </w:pPr>
      <w:r>
        <w:rPr>
          <w:lang w:val="en-US" w:eastAsia="en-GB"/>
        </w:rPr>
        <w:t>f.</w:t>
      </w:r>
      <w:r>
        <w:rPr>
          <w:lang w:val="en-US" w:eastAsia="en-GB"/>
        </w:rPr>
        <w:tab/>
        <w:t>Multi-cell RTT</w:t>
      </w:r>
    </w:p>
    <w:p w14:paraId="17540DDC" w14:textId="06584DDA" w:rsidR="00594D93" w:rsidRPr="00093805" w:rsidRDefault="00594D93" w:rsidP="00594D93">
      <w:pPr>
        <w:pStyle w:val="B2"/>
        <w:spacing w:after="60"/>
        <w:rPr>
          <w:lang w:val="en-US" w:eastAsia="en-GB"/>
        </w:rPr>
      </w:pPr>
      <w:r>
        <w:rPr>
          <w:lang w:val="en-US" w:eastAsia="en-GB"/>
        </w:rPr>
        <w:t>g.</w:t>
      </w:r>
      <w:r>
        <w:rPr>
          <w:lang w:val="en-US" w:eastAsia="en-GB"/>
        </w:rPr>
        <w:tab/>
        <w:t>E-CID</w:t>
      </w:r>
    </w:p>
    <w:p w14:paraId="1B3ABFD9" w14:textId="0088B5D9" w:rsidR="0041646A" w:rsidRPr="00A3313F" w:rsidRDefault="0041646A" w:rsidP="00A3313F">
      <w:pPr>
        <w:pStyle w:val="B1"/>
        <w:spacing w:after="60"/>
        <w:ind w:hanging="288"/>
        <w:rPr>
          <w:b/>
          <w:lang w:val="en-US" w:eastAsia="en-GB"/>
        </w:rPr>
      </w:pPr>
      <w:r w:rsidRPr="00A3313F">
        <w:rPr>
          <w:b/>
          <w:lang w:val="en-US" w:eastAsia="en-GB"/>
        </w:rPr>
        <w:t>4.</w:t>
      </w:r>
      <w:r w:rsidRPr="00A3313F">
        <w:rPr>
          <w:b/>
          <w:lang w:val="en-US" w:eastAsia="en-GB"/>
        </w:rPr>
        <w:tab/>
        <w:t>Other</w:t>
      </w:r>
    </w:p>
    <w:p w14:paraId="7F226D2D" w14:textId="7F31FDD3" w:rsidR="00C47994" w:rsidRDefault="009C59AE" w:rsidP="00CC19C1">
      <w:pPr>
        <w:autoSpaceDE w:val="0"/>
        <w:autoSpaceDN w:val="0"/>
        <w:adjustRightInd w:val="0"/>
        <w:spacing w:after="0"/>
        <w:jc w:val="left"/>
        <w:rPr>
          <w:rFonts w:ascii="Times-Roman" w:hAnsi="Times-Roman" w:cs="Times-Roman"/>
          <w:lang w:eastAsia="en-GB"/>
        </w:rPr>
      </w:pPr>
      <w:r>
        <w:rPr>
          <w:rFonts w:ascii="Times-Roman" w:hAnsi="Times-Roman" w:cs="Times-Roman"/>
          <w:lang w:eastAsia="en-GB"/>
        </w:rPr>
        <w:lastRenderedPageBreak/>
        <w:t xml:space="preserve">Annex A </w:t>
      </w:r>
      <w:r w:rsidR="00086DFE">
        <w:rPr>
          <w:rFonts w:ascii="Times-Roman" w:hAnsi="Times-Roman" w:cs="Times-Roman"/>
          <w:lang w:eastAsia="en-GB"/>
        </w:rPr>
        <w:t>sorts the Proposals in [1]</w:t>
      </w:r>
      <w:r w:rsidR="00F116CA">
        <w:rPr>
          <w:rFonts w:ascii="Times-Roman" w:hAnsi="Times-Roman" w:cs="Times-Roman"/>
          <w:lang w:eastAsia="en-GB"/>
        </w:rPr>
        <w:t xml:space="preserve"> – </w:t>
      </w:r>
      <w:r w:rsidR="00086DFE">
        <w:rPr>
          <w:rFonts w:ascii="Times-Roman" w:hAnsi="Times-Roman" w:cs="Times-Roman"/>
          <w:lang w:eastAsia="en-GB"/>
        </w:rPr>
        <w:t xml:space="preserve">[15] accordingly. </w:t>
      </w:r>
      <w:r w:rsidR="00D7669C">
        <w:rPr>
          <w:rFonts w:ascii="Times-Roman" w:hAnsi="Times-Roman" w:cs="Times-Roman"/>
          <w:lang w:eastAsia="en-GB"/>
        </w:rPr>
        <w:t xml:space="preserve">Some </w:t>
      </w:r>
      <w:r w:rsidR="00086DFE">
        <w:rPr>
          <w:rFonts w:ascii="Times-Roman" w:hAnsi="Times-Roman" w:cs="Times-Roman"/>
          <w:lang w:eastAsia="en-GB"/>
        </w:rPr>
        <w:t>P</w:t>
      </w:r>
      <w:r w:rsidR="00D7669C">
        <w:rPr>
          <w:rFonts w:ascii="Times-Roman" w:hAnsi="Times-Roman" w:cs="Times-Roman"/>
          <w:lang w:eastAsia="en-GB"/>
        </w:rPr>
        <w:t>roposals may fit into multiple categories.</w:t>
      </w:r>
    </w:p>
    <w:p w14:paraId="6D398274" w14:textId="77777777" w:rsidR="00C47994" w:rsidRDefault="00C47994" w:rsidP="00CC19C1">
      <w:pPr>
        <w:autoSpaceDE w:val="0"/>
        <w:autoSpaceDN w:val="0"/>
        <w:adjustRightInd w:val="0"/>
        <w:spacing w:after="0"/>
        <w:jc w:val="left"/>
        <w:rPr>
          <w:rFonts w:ascii="Times-Roman" w:hAnsi="Times-Roman" w:cs="Times-Roman"/>
          <w:lang w:eastAsia="en-GB"/>
        </w:rPr>
      </w:pPr>
    </w:p>
    <w:p w14:paraId="524E9EF7" w14:textId="77777777" w:rsidR="00C47994" w:rsidRPr="00305BD8" w:rsidRDefault="00C47994" w:rsidP="00C47994">
      <w:pPr>
        <w:pStyle w:val="CRCoverPage"/>
        <w:keepNext/>
        <w:keepLines/>
        <w:pBdr>
          <w:bottom w:val="single" w:sz="12" w:space="1" w:color="auto"/>
        </w:pBdr>
        <w:outlineLvl w:val="0"/>
        <w:rPr>
          <w:rFonts w:cs="Arial"/>
          <w:b/>
          <w:noProof/>
          <w:lang w:eastAsia="ko-KR"/>
        </w:rPr>
      </w:pPr>
    </w:p>
    <w:p w14:paraId="2D354944" w14:textId="31388D16" w:rsidR="00C47994" w:rsidRDefault="00C47994" w:rsidP="00C47994">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t xml:space="preserve">Observations and </w:t>
      </w:r>
      <w:r w:rsidR="00274347">
        <w:rPr>
          <w:noProof/>
          <w:lang w:eastAsia="ko-KR"/>
        </w:rPr>
        <w:t xml:space="preserve">Initial </w:t>
      </w:r>
      <w:r w:rsidR="005F250D">
        <w:rPr>
          <w:noProof/>
          <w:lang w:eastAsia="ko-KR"/>
        </w:rPr>
        <w:t>Proposals</w:t>
      </w:r>
    </w:p>
    <w:p w14:paraId="61895012" w14:textId="18A354F4" w:rsidR="00B974DB" w:rsidRPr="00B974DB" w:rsidRDefault="00B974DB" w:rsidP="00B974DB">
      <w:pPr>
        <w:pStyle w:val="Heading2"/>
        <w:rPr>
          <w:lang w:eastAsia="ko-KR"/>
        </w:rPr>
      </w:pPr>
      <w:r>
        <w:rPr>
          <w:lang w:eastAsia="ko-KR"/>
        </w:rPr>
        <w:t>2.1</w:t>
      </w:r>
      <w:r>
        <w:rPr>
          <w:lang w:eastAsia="ko-KR"/>
        </w:rPr>
        <w:tab/>
        <w:t>Necessity</w:t>
      </w:r>
    </w:p>
    <w:p w14:paraId="6FB0CB95" w14:textId="42D10176" w:rsidR="005F250D" w:rsidRDefault="00E84010" w:rsidP="00A64584">
      <w:pPr>
        <w:jc w:val="left"/>
        <w:rPr>
          <w:lang w:eastAsia="ko-KR"/>
        </w:rPr>
      </w:pPr>
      <w:r>
        <w:rPr>
          <w:lang w:eastAsia="ko-KR"/>
        </w:rPr>
        <w:t xml:space="preserve">From the submitted </w:t>
      </w:r>
      <w:r w:rsidR="003C4034">
        <w:rPr>
          <w:lang w:eastAsia="ko-KR"/>
        </w:rPr>
        <w:t xml:space="preserve">contributions, </w:t>
      </w:r>
      <w:r w:rsidR="005B4C57">
        <w:rPr>
          <w:lang w:eastAsia="ko-KR"/>
        </w:rPr>
        <w:t xml:space="preserve">we </w:t>
      </w:r>
      <w:r w:rsidR="00D7133C">
        <w:rPr>
          <w:lang w:eastAsia="ko-KR"/>
        </w:rPr>
        <w:t>found that</w:t>
      </w:r>
      <w:r w:rsidR="00AA73EF">
        <w:rPr>
          <w:lang w:eastAsia="ko-KR"/>
        </w:rPr>
        <w:t xml:space="preserve"> </w:t>
      </w:r>
      <w:r w:rsidR="00D7133C">
        <w:rPr>
          <w:lang w:eastAsia="ko-KR"/>
        </w:rPr>
        <w:t xml:space="preserve">two contributions specifically </w:t>
      </w:r>
      <w:r w:rsidR="00A64584">
        <w:rPr>
          <w:lang w:eastAsia="ko-KR"/>
        </w:rPr>
        <w:t>conclude</w:t>
      </w:r>
      <w:r w:rsidR="00D7133C">
        <w:rPr>
          <w:lang w:eastAsia="ko-KR"/>
        </w:rPr>
        <w:t xml:space="preserve"> </w:t>
      </w:r>
      <w:r w:rsidR="00A64584">
        <w:rPr>
          <w:lang w:eastAsia="ko-KR"/>
        </w:rPr>
        <w:t xml:space="preserve">on </w:t>
      </w:r>
      <w:r w:rsidR="00D7133C">
        <w:rPr>
          <w:lang w:eastAsia="ko-KR"/>
        </w:rPr>
        <w:t xml:space="preserve">the </w:t>
      </w:r>
      <w:r w:rsidR="00AA73EF" w:rsidRPr="00B974DB">
        <w:rPr>
          <w:lang w:eastAsia="ko-KR"/>
        </w:rPr>
        <w:t>necessity</w:t>
      </w:r>
      <w:r w:rsidR="00AA73EF">
        <w:rPr>
          <w:lang w:eastAsia="ko-KR"/>
        </w:rPr>
        <w:t xml:space="preserve"> for physical layer procedures to support </w:t>
      </w:r>
      <w:r w:rsidR="00AA73EF" w:rsidRPr="00AA73EF">
        <w:rPr>
          <w:lang w:eastAsia="ko-KR"/>
        </w:rPr>
        <w:t>UE/gNB measurements for NR positioning</w:t>
      </w:r>
      <w:r w:rsidR="00371851">
        <w:rPr>
          <w:lang w:eastAsia="ko-KR"/>
        </w:rPr>
        <w:t xml:space="preserve"> ([9]</w:t>
      </w:r>
      <w:r w:rsidR="003B52BE">
        <w:rPr>
          <w:lang w:eastAsia="ko-KR"/>
        </w:rPr>
        <w:t xml:space="preserve">, Proposal 1; [11] Proposal 5). </w:t>
      </w:r>
      <w:r w:rsidR="00A44768">
        <w:rPr>
          <w:lang w:eastAsia="ko-KR"/>
        </w:rPr>
        <w:t>Most of the remaining contributions provide an implicit answer on the ne</w:t>
      </w:r>
      <w:r w:rsidR="00181699">
        <w:rPr>
          <w:lang w:eastAsia="ko-KR"/>
        </w:rPr>
        <w:t xml:space="preserve">cessity by providing specific Proposals </w:t>
      </w:r>
      <w:r w:rsidR="007217D7">
        <w:rPr>
          <w:lang w:eastAsia="ko-KR"/>
        </w:rPr>
        <w:t xml:space="preserve">on </w:t>
      </w:r>
      <w:r w:rsidR="005C3FCD">
        <w:rPr>
          <w:lang w:eastAsia="ko-KR"/>
        </w:rPr>
        <w:t xml:space="preserve">procedure related aspects which </w:t>
      </w:r>
      <w:r w:rsidR="00F85B03">
        <w:rPr>
          <w:lang w:eastAsia="ko-KR"/>
        </w:rPr>
        <w:t>(</w:t>
      </w:r>
      <w:r w:rsidR="005C3FCD">
        <w:rPr>
          <w:lang w:eastAsia="ko-KR"/>
        </w:rPr>
        <w:t>at least may</w:t>
      </w:r>
      <w:r w:rsidR="00F85B03">
        <w:rPr>
          <w:lang w:eastAsia="ko-KR"/>
        </w:rPr>
        <w:t>)</w:t>
      </w:r>
      <w:r w:rsidR="005C3FCD">
        <w:rPr>
          <w:lang w:eastAsia="ko-KR"/>
        </w:rPr>
        <w:t xml:space="preserve"> affect physical layer. </w:t>
      </w:r>
      <w:r w:rsidR="00F85B03">
        <w:rPr>
          <w:lang w:eastAsia="ko-KR"/>
        </w:rPr>
        <w:t xml:space="preserve">Therefore, it appears to be common understanding that </w:t>
      </w:r>
      <w:r w:rsidR="003F4471">
        <w:rPr>
          <w:lang w:eastAsia="ko-KR"/>
        </w:rPr>
        <w:t xml:space="preserve">physical-layer procedures to support </w:t>
      </w:r>
      <w:r w:rsidR="003F4471" w:rsidRPr="003F4471">
        <w:rPr>
          <w:lang w:eastAsia="ko-KR"/>
        </w:rPr>
        <w:t>UE/gNB measurements for NR positioning</w:t>
      </w:r>
      <w:r w:rsidR="00A2632E">
        <w:rPr>
          <w:lang w:eastAsia="ko-KR"/>
        </w:rPr>
        <w:t xml:space="preserve"> are necessary.</w:t>
      </w:r>
    </w:p>
    <w:p w14:paraId="6731DBF7" w14:textId="24587184" w:rsidR="00A2632E" w:rsidRDefault="00A2632E" w:rsidP="00A2632E">
      <w:pPr>
        <w:pStyle w:val="NO"/>
        <w:rPr>
          <w:lang w:eastAsia="ko-KR"/>
        </w:rPr>
      </w:pPr>
      <w:r w:rsidRPr="00A2632E">
        <w:rPr>
          <w:b/>
          <w:lang w:eastAsia="ko-KR"/>
        </w:rPr>
        <w:t>Observation 1:</w:t>
      </w:r>
      <w:r>
        <w:rPr>
          <w:lang w:eastAsia="ko-KR"/>
        </w:rPr>
        <w:tab/>
      </w:r>
      <w:r w:rsidRPr="00A2632E">
        <w:rPr>
          <w:lang w:eastAsia="ko-KR"/>
        </w:rPr>
        <w:t xml:space="preserve">It </w:t>
      </w:r>
      <w:r w:rsidR="00C509E7">
        <w:rPr>
          <w:lang w:val="en-US" w:eastAsia="ko-KR"/>
        </w:rPr>
        <w:t>seems</w:t>
      </w:r>
      <w:r w:rsidR="00221DB4">
        <w:rPr>
          <w:lang w:val="en-US" w:eastAsia="ko-KR"/>
        </w:rPr>
        <w:t xml:space="preserve"> </w:t>
      </w:r>
      <w:r w:rsidRPr="00A2632E">
        <w:rPr>
          <w:lang w:eastAsia="ko-KR"/>
        </w:rPr>
        <w:t>necessary to support physical-layer procedures to support UE/gNB measurements.</w:t>
      </w:r>
    </w:p>
    <w:p w14:paraId="08DC4523" w14:textId="05550F2F" w:rsidR="00A2632E" w:rsidRDefault="00A2632E" w:rsidP="00A64584">
      <w:pPr>
        <w:jc w:val="left"/>
        <w:rPr>
          <w:lang w:eastAsia="ko-KR"/>
        </w:rPr>
      </w:pPr>
    </w:p>
    <w:p w14:paraId="2B342BC8" w14:textId="3A939991" w:rsidR="00A2632E" w:rsidRPr="005F250D" w:rsidRDefault="00A2632E" w:rsidP="00A2632E">
      <w:pPr>
        <w:pStyle w:val="Heading2"/>
        <w:rPr>
          <w:lang w:eastAsia="ko-KR"/>
        </w:rPr>
      </w:pPr>
      <w:r>
        <w:rPr>
          <w:lang w:eastAsia="ko-KR"/>
        </w:rPr>
        <w:t>2.2</w:t>
      </w:r>
      <w:r>
        <w:rPr>
          <w:lang w:eastAsia="ko-KR"/>
        </w:rPr>
        <w:tab/>
        <w:t>Which Procedures?</w:t>
      </w:r>
    </w:p>
    <w:p w14:paraId="51BD1304" w14:textId="7D0D49AA" w:rsidR="00936A70" w:rsidRDefault="00A2632E" w:rsidP="00A64584">
      <w:pPr>
        <w:autoSpaceDE w:val="0"/>
        <w:autoSpaceDN w:val="0"/>
        <w:adjustRightInd w:val="0"/>
        <w:spacing w:after="0"/>
        <w:jc w:val="left"/>
      </w:pPr>
      <w:r>
        <w:rPr>
          <w:rFonts w:ascii="Times-Roman" w:hAnsi="Times-Roman" w:cs="Times-Roman"/>
          <w:lang w:eastAsia="en-GB"/>
        </w:rPr>
        <w:t xml:space="preserve">Compared to 2.1 above, </w:t>
      </w:r>
      <w:r w:rsidR="00F82715">
        <w:rPr>
          <w:rFonts w:ascii="Times-Roman" w:hAnsi="Times-Roman" w:cs="Times-Roman"/>
          <w:lang w:eastAsia="en-GB"/>
        </w:rPr>
        <w:t xml:space="preserve">the aspect of which physical layer procedures are required to </w:t>
      </w:r>
      <w:r w:rsidR="000D4D2D" w:rsidRPr="000D4D2D">
        <w:rPr>
          <w:rFonts w:ascii="Times-Roman" w:hAnsi="Times-Roman" w:cs="Times-Roman"/>
          <w:lang w:eastAsia="en-GB"/>
        </w:rPr>
        <w:t>support UE/gNB measurements</w:t>
      </w:r>
      <w:r w:rsidR="000D4D2D">
        <w:rPr>
          <w:rFonts w:ascii="Times-Roman" w:hAnsi="Times-Roman" w:cs="Times-Roman"/>
          <w:lang w:eastAsia="en-GB"/>
        </w:rPr>
        <w:t xml:space="preserve"> is not that obvious</w:t>
      </w:r>
      <w:r w:rsidR="00006476">
        <w:rPr>
          <w:rFonts w:ascii="Times-Roman" w:hAnsi="Times-Roman" w:cs="Times-Roman"/>
          <w:lang w:eastAsia="en-GB"/>
        </w:rPr>
        <w:t xml:space="preserve"> at this stage</w:t>
      </w:r>
      <w:r w:rsidR="000D4D2D">
        <w:rPr>
          <w:rFonts w:ascii="Times-Roman" w:hAnsi="Times-Roman" w:cs="Times-Roman"/>
          <w:lang w:eastAsia="en-GB"/>
        </w:rPr>
        <w:t xml:space="preserve">. </w:t>
      </w:r>
      <w:r w:rsidR="00C01B66">
        <w:rPr>
          <w:rFonts w:ascii="Times-Roman" w:hAnsi="Times-Roman" w:cs="Times-Roman"/>
          <w:lang w:eastAsia="en-GB"/>
        </w:rPr>
        <w:t xml:space="preserve">Given that </w:t>
      </w:r>
      <w:r w:rsidR="00D14D6D">
        <w:rPr>
          <w:rFonts w:ascii="Times-Roman" w:hAnsi="Times-Roman" w:cs="Times-Roman"/>
          <w:lang w:eastAsia="en-GB"/>
        </w:rPr>
        <w:t xml:space="preserve">the main RAN1 task is </w:t>
      </w:r>
      <w:r w:rsidR="00895716">
        <w:rPr>
          <w:rFonts w:ascii="Times-Roman" w:hAnsi="Times-Roman" w:cs="Times-Roman"/>
          <w:lang w:eastAsia="en-GB"/>
        </w:rPr>
        <w:t>to</w:t>
      </w:r>
      <w:r w:rsidR="00A67EFE">
        <w:rPr>
          <w:rFonts w:ascii="Times-Roman" w:hAnsi="Times-Roman" w:cs="Times-Roman"/>
          <w:lang w:eastAsia="en-GB"/>
        </w:rPr>
        <w:t xml:space="preserve"> </w:t>
      </w:r>
      <w:r w:rsidR="00895716" w:rsidRPr="00CB1A42">
        <w:t>"</w:t>
      </w:r>
      <w:r w:rsidR="00895716" w:rsidRPr="00A67EFE">
        <w:rPr>
          <w:rFonts w:ascii="Times-Roman" w:hAnsi="Times-Roman" w:cs="Times-Roman"/>
          <w:i/>
          <w:lang w:eastAsia="en-GB"/>
        </w:rPr>
        <w:t>specify NR DL and UL reference signals to facilitate support of NR positioning techniques (DL-TDOA, DL-AoD, UL-TDOA, UL-AoA, multi-cell RTT and E-CID)</w:t>
      </w:r>
      <w:r w:rsidR="00895716" w:rsidRPr="00CB1A42">
        <w:t>"</w:t>
      </w:r>
      <w:r w:rsidR="00804947">
        <w:t xml:space="preserve"> </w:t>
      </w:r>
      <w:r w:rsidR="00A67EFE">
        <w:t xml:space="preserve">[0] </w:t>
      </w:r>
      <w:r w:rsidR="00804947">
        <w:t xml:space="preserve">it appears </w:t>
      </w:r>
      <w:r w:rsidR="004E2B70">
        <w:t xml:space="preserve">reasonable to assume that there may be </w:t>
      </w:r>
      <w:r w:rsidR="00665E7E">
        <w:t xml:space="preserve">(at least) </w:t>
      </w:r>
      <w:r w:rsidR="004E2B70">
        <w:t xml:space="preserve">physical layer UE procedures associated with the </w:t>
      </w:r>
      <w:r w:rsidR="000309C6">
        <w:t xml:space="preserve">reception of DL-PRS and the transmission of UL PRS. </w:t>
      </w:r>
      <w:r w:rsidR="009C34E2">
        <w:t xml:space="preserve">Many </w:t>
      </w:r>
      <w:r w:rsidR="00AE19F6">
        <w:t xml:space="preserve">Proposals made in [1] – [15] would fit into these two categories, as shown in Annex A.  </w:t>
      </w:r>
      <w:r w:rsidR="006E2007">
        <w:t xml:space="preserve">Any gNB procedural aspects </w:t>
      </w:r>
      <w:r w:rsidR="00916270">
        <w:t xml:space="preserve">(e.g., </w:t>
      </w:r>
      <w:r w:rsidR="0059079F">
        <w:t xml:space="preserve">PRS configuration) </w:t>
      </w:r>
      <w:r w:rsidR="006E2007">
        <w:t>may be implicit in the UE behaviour</w:t>
      </w:r>
      <w:r w:rsidR="00350E73">
        <w:t xml:space="preserve"> or RS definition</w:t>
      </w:r>
      <w:r w:rsidR="006E2007">
        <w:t xml:space="preserve">, </w:t>
      </w:r>
      <w:r w:rsidR="006C179D">
        <w:t xml:space="preserve">but can also be considered </w:t>
      </w:r>
      <w:r w:rsidR="001C78F9">
        <w:t>explicitly</w:t>
      </w:r>
      <w:r w:rsidR="006C179D">
        <w:t xml:space="preserve">, when necessary. </w:t>
      </w:r>
    </w:p>
    <w:p w14:paraId="5EC72995" w14:textId="77777777" w:rsidR="00936A70" w:rsidRDefault="00936A70" w:rsidP="00A64584">
      <w:pPr>
        <w:autoSpaceDE w:val="0"/>
        <w:autoSpaceDN w:val="0"/>
        <w:adjustRightInd w:val="0"/>
        <w:spacing w:after="0"/>
        <w:jc w:val="left"/>
        <w:rPr>
          <w:rFonts w:ascii="Times-Roman" w:hAnsi="Times-Roman" w:cs="Times-Roman"/>
          <w:lang w:eastAsia="en-GB"/>
        </w:rPr>
      </w:pPr>
    </w:p>
    <w:p w14:paraId="70499587" w14:textId="5AE5A64B" w:rsidR="003A6FB9" w:rsidRDefault="006C179D" w:rsidP="00740BD1">
      <w:pPr>
        <w:pStyle w:val="NO"/>
        <w:jc w:val="left"/>
        <w:rPr>
          <w:lang w:val="en-US" w:eastAsia="ko-KR"/>
        </w:rPr>
      </w:pPr>
      <w:r w:rsidRPr="00A2632E">
        <w:rPr>
          <w:b/>
          <w:lang w:eastAsia="ko-KR"/>
        </w:rPr>
        <w:t xml:space="preserve">Observation </w:t>
      </w:r>
      <w:r>
        <w:rPr>
          <w:b/>
          <w:lang w:val="en-US" w:eastAsia="ko-KR"/>
        </w:rPr>
        <w:t>2</w:t>
      </w:r>
      <w:r w:rsidRPr="00A2632E">
        <w:rPr>
          <w:b/>
          <w:lang w:eastAsia="ko-KR"/>
        </w:rPr>
        <w:t>:</w:t>
      </w:r>
      <w:r>
        <w:rPr>
          <w:lang w:eastAsia="ko-KR"/>
        </w:rPr>
        <w:tab/>
      </w:r>
      <w:r w:rsidR="002F1A9B">
        <w:rPr>
          <w:lang w:val="en-US" w:eastAsia="ko-KR"/>
        </w:rPr>
        <w:t>Physical</w:t>
      </w:r>
      <w:r w:rsidR="0077197C">
        <w:rPr>
          <w:lang w:val="en-US" w:eastAsia="ko-KR"/>
        </w:rPr>
        <w:t xml:space="preserve">-layer procedures to support UE/gNB measurements </w:t>
      </w:r>
      <w:r w:rsidR="00E50298">
        <w:rPr>
          <w:lang w:val="en-US" w:eastAsia="ko-KR"/>
        </w:rPr>
        <w:t>could</w:t>
      </w:r>
      <w:r w:rsidR="0077197C">
        <w:rPr>
          <w:lang w:val="en-US" w:eastAsia="ko-KR"/>
        </w:rPr>
        <w:t xml:space="preserve"> be categorized</w:t>
      </w:r>
      <w:r w:rsidR="00D64B30">
        <w:rPr>
          <w:lang w:val="en-US" w:eastAsia="ko-KR"/>
        </w:rPr>
        <w:t xml:space="preserve"> </w:t>
      </w:r>
      <w:r w:rsidR="003A6FB9">
        <w:rPr>
          <w:lang w:val="en-US" w:eastAsia="ko-KR"/>
        </w:rPr>
        <w:t>into:</w:t>
      </w:r>
      <w:r w:rsidR="003A6FB9">
        <w:rPr>
          <w:lang w:val="en-US" w:eastAsia="ko-KR"/>
        </w:rPr>
        <w:br/>
      </w:r>
      <w:r w:rsidR="003A6FB9">
        <w:rPr>
          <w:lang w:val="en-US" w:eastAsia="ko-KR"/>
        </w:rPr>
        <w:tab/>
      </w:r>
      <w:r w:rsidR="003A6FB9">
        <w:rPr>
          <w:lang w:val="en-US" w:eastAsia="ko-KR"/>
        </w:rPr>
        <w:tab/>
      </w:r>
      <w:r w:rsidR="003A6FB9">
        <w:rPr>
          <w:lang w:val="en-US" w:eastAsia="ko-KR"/>
        </w:rPr>
        <w:tab/>
        <w:t xml:space="preserve">1. </w:t>
      </w:r>
      <w:r w:rsidR="003A6FB9" w:rsidRPr="003A6FB9">
        <w:rPr>
          <w:lang w:val="en-US" w:eastAsia="ko-KR"/>
        </w:rPr>
        <w:t>UE procedures for receiving DL PRS</w:t>
      </w:r>
      <w:r w:rsidR="00D81A14">
        <w:rPr>
          <w:lang w:val="en-US" w:eastAsia="ko-KR"/>
        </w:rPr>
        <w:t>.</w:t>
      </w:r>
      <w:r w:rsidR="003A6FB9">
        <w:rPr>
          <w:lang w:val="en-US" w:eastAsia="ko-KR"/>
        </w:rPr>
        <w:br/>
      </w:r>
      <w:r w:rsidR="003A6FB9">
        <w:rPr>
          <w:lang w:val="en-US" w:eastAsia="ko-KR"/>
        </w:rPr>
        <w:tab/>
      </w:r>
      <w:r w:rsidR="003A6FB9">
        <w:rPr>
          <w:lang w:val="en-US" w:eastAsia="ko-KR"/>
        </w:rPr>
        <w:tab/>
      </w:r>
      <w:r w:rsidR="003A6FB9">
        <w:rPr>
          <w:lang w:val="en-US" w:eastAsia="ko-KR"/>
        </w:rPr>
        <w:tab/>
        <w:t xml:space="preserve">2. </w:t>
      </w:r>
      <w:r w:rsidR="003A6FB9" w:rsidRPr="003A6FB9">
        <w:rPr>
          <w:lang w:val="en-US" w:eastAsia="ko-KR"/>
        </w:rPr>
        <w:t>UE procedures for transmitting UL PRS</w:t>
      </w:r>
      <w:r w:rsidR="00D81A14">
        <w:rPr>
          <w:lang w:val="en-US" w:eastAsia="ko-KR"/>
        </w:rPr>
        <w:t>.</w:t>
      </w:r>
      <w:r w:rsidR="003A6FB9">
        <w:rPr>
          <w:lang w:val="en-US" w:eastAsia="ko-KR"/>
        </w:rPr>
        <w:br/>
      </w:r>
      <w:r w:rsidR="003A6FB9">
        <w:rPr>
          <w:lang w:val="en-US" w:eastAsia="ko-KR"/>
        </w:rPr>
        <w:tab/>
      </w:r>
      <w:r w:rsidR="003A6FB9">
        <w:rPr>
          <w:lang w:val="en-US" w:eastAsia="ko-KR"/>
        </w:rPr>
        <w:tab/>
      </w:r>
      <w:r w:rsidR="003A6FB9">
        <w:rPr>
          <w:lang w:val="en-US" w:eastAsia="ko-KR"/>
        </w:rPr>
        <w:tab/>
        <w:t>3. gNB procedures to support NR positioning</w:t>
      </w:r>
      <w:r w:rsidR="00AE07DC">
        <w:rPr>
          <w:lang w:val="en-US" w:eastAsia="ko-KR"/>
        </w:rPr>
        <w:t xml:space="preserve"> </w:t>
      </w:r>
      <w:r w:rsidR="00E50298">
        <w:rPr>
          <w:lang w:val="en-US" w:eastAsia="ko-KR"/>
        </w:rPr>
        <w:t>measurements</w:t>
      </w:r>
      <w:r w:rsidR="00AA4A27">
        <w:rPr>
          <w:lang w:val="en-US" w:eastAsia="ko-KR"/>
        </w:rPr>
        <w:t xml:space="preserve"> (if needed)</w:t>
      </w:r>
      <w:r w:rsidR="003A6FB9">
        <w:rPr>
          <w:lang w:val="en-US" w:eastAsia="ko-KR"/>
        </w:rPr>
        <w:t>.</w:t>
      </w:r>
    </w:p>
    <w:p w14:paraId="1F0722F5" w14:textId="2DF80F04" w:rsidR="003A6FB9" w:rsidRPr="00740BD1" w:rsidRDefault="00D81A14" w:rsidP="00740BD1">
      <w:pPr>
        <w:pStyle w:val="NO"/>
        <w:jc w:val="left"/>
      </w:pPr>
      <w:r w:rsidRPr="00315942">
        <w:t>NOTE:</w:t>
      </w:r>
      <w:r w:rsidRPr="00315942">
        <w:tab/>
        <w:t xml:space="preserve">The PRS terminology is used here to mean reference signals for positioning purposes, which may not necessarily be new </w:t>
      </w:r>
      <w:r w:rsidR="00315942" w:rsidRPr="00315942">
        <w:t>reference signals.</w:t>
      </w:r>
    </w:p>
    <w:p w14:paraId="5579C5E9" w14:textId="2D303616" w:rsidR="0011334A" w:rsidRDefault="00CE5F6B" w:rsidP="003A6FB9">
      <w:pPr>
        <w:autoSpaceDE w:val="0"/>
        <w:autoSpaceDN w:val="0"/>
        <w:adjustRightInd w:val="0"/>
        <w:spacing w:after="0"/>
        <w:jc w:val="left"/>
      </w:pPr>
      <w:r>
        <w:rPr>
          <w:rFonts w:ascii="Times-Roman" w:hAnsi="Times-Roman" w:cs="Times-Roman"/>
          <w:lang w:eastAsia="en-GB"/>
        </w:rPr>
        <w:t>Some of t</w:t>
      </w:r>
      <w:r w:rsidR="003A6FB9">
        <w:rPr>
          <w:rFonts w:ascii="Times-Roman" w:hAnsi="Times-Roman" w:cs="Times-Roman"/>
          <w:lang w:eastAsia="en-GB"/>
        </w:rPr>
        <w:t xml:space="preserve">he contributions </w:t>
      </w:r>
      <w:r w:rsidR="003A6FB9">
        <w:t xml:space="preserve">[1] – [15] also provide specific Proposals on </w:t>
      </w:r>
      <w:r w:rsidR="00BF207E" w:rsidRPr="00CB1A42">
        <w:t>"</w:t>
      </w:r>
      <w:r w:rsidR="003A6FB9">
        <w:t>positioning method</w:t>
      </w:r>
      <w:r w:rsidR="00BF207E" w:rsidRPr="00CB1A42">
        <w:t>"</w:t>
      </w:r>
      <w:r w:rsidR="003A6FB9">
        <w:t xml:space="preserve"> </w:t>
      </w:r>
      <w:r w:rsidR="00AE07DC">
        <w:t>related</w:t>
      </w:r>
      <w:r w:rsidR="003A6FB9">
        <w:t xml:space="preserve"> aspects, as summarized in Annex A. However, </w:t>
      </w:r>
      <w:r w:rsidR="003A6FB9" w:rsidRPr="00CB1A42">
        <w:t>"</w:t>
      </w:r>
      <w:r w:rsidR="003A6FB9">
        <w:t>positioning methods</w:t>
      </w:r>
      <w:r w:rsidR="003A6FB9" w:rsidRPr="00CB1A42">
        <w:t>"</w:t>
      </w:r>
      <w:r w:rsidR="003A6FB9">
        <w:t xml:space="preserve"> as such need not be defined in RAN1 specifications. RAN1 </w:t>
      </w:r>
      <w:r w:rsidR="003D23EC">
        <w:t xml:space="preserve">need to </w:t>
      </w:r>
      <w:r w:rsidR="003A6FB9">
        <w:t>specif</w:t>
      </w:r>
      <w:r w:rsidR="003D23EC">
        <w:t>y</w:t>
      </w:r>
      <w:r w:rsidR="003A6FB9">
        <w:t xml:space="preserve"> reference signals to facilitate positioning measurements. The </w:t>
      </w:r>
      <w:r w:rsidR="003A6FB9" w:rsidRPr="00CB1A42">
        <w:t>"</w:t>
      </w:r>
      <w:r w:rsidR="003A6FB9">
        <w:t>positioning methods</w:t>
      </w:r>
      <w:r w:rsidR="003A6FB9" w:rsidRPr="00CB1A42">
        <w:t>"</w:t>
      </w:r>
      <w:r w:rsidR="003A6FB9">
        <w:t xml:space="preserve"> together with associated architecture and signalling typically affects RAN2/3 and SA2</w:t>
      </w:r>
      <w:r w:rsidR="007F18C8">
        <w:t>/CT</w:t>
      </w:r>
      <w:r w:rsidR="003A6FB9">
        <w:t xml:space="preserve"> specifications only.  </w:t>
      </w:r>
      <w:r w:rsidR="001773E6">
        <w:t>Therefore</w:t>
      </w:r>
      <w:r w:rsidR="003A6FB9">
        <w:t>, the p</w:t>
      </w:r>
      <w:r w:rsidR="003A6FB9" w:rsidRPr="000C2D52">
        <w:t xml:space="preserve">ositioning </w:t>
      </w:r>
      <w:r w:rsidR="003A6FB9">
        <w:t>m</w:t>
      </w:r>
      <w:r w:rsidR="003A6FB9" w:rsidRPr="000C2D52">
        <w:t>ethod specific aspects</w:t>
      </w:r>
      <w:r w:rsidR="003A6FB9">
        <w:t xml:space="preserve"> can be defined </w:t>
      </w:r>
      <w:r w:rsidR="003A1DAC">
        <w:t xml:space="preserve">as part of the </w:t>
      </w:r>
      <w:r w:rsidR="001C2310">
        <w:t>DL PRS reception and UL PRS transmission</w:t>
      </w:r>
      <w:r w:rsidR="007B252B">
        <w:t xml:space="preserve"> procedures</w:t>
      </w:r>
      <w:r w:rsidR="001C2310">
        <w:t xml:space="preserve">. In addition, </w:t>
      </w:r>
      <w:r w:rsidR="00AC1C4B">
        <w:t>some</w:t>
      </w:r>
      <w:r w:rsidR="00627F06">
        <w:t xml:space="preserve"> proposals </w:t>
      </w:r>
      <w:r w:rsidR="00AC1C4B">
        <w:t>in [1] –</w:t>
      </w:r>
      <w:r w:rsidR="00263713">
        <w:t xml:space="preserve"> </w:t>
      </w:r>
      <w:r w:rsidR="00AC1C4B">
        <w:t xml:space="preserve">[15] </w:t>
      </w:r>
      <w:r w:rsidR="00627F06">
        <w:t>als</w:t>
      </w:r>
      <w:r w:rsidR="00263713">
        <w:t>o</w:t>
      </w:r>
      <w:r w:rsidR="00627F06">
        <w:t xml:space="preserve"> suggest additional measurement details, or additional measurement information (such as e.g., quality of measurements</w:t>
      </w:r>
      <w:r w:rsidR="00AC1C4B">
        <w:t>, etc.</w:t>
      </w:r>
      <w:r w:rsidR="00627F06">
        <w:t xml:space="preserve">). These aspects </w:t>
      </w:r>
      <w:r w:rsidR="00B122BE">
        <w:t xml:space="preserve">do not need to be related to a </w:t>
      </w:r>
      <w:r w:rsidR="00B122BE" w:rsidRPr="00CB1A42">
        <w:t>"</w:t>
      </w:r>
      <w:r w:rsidR="00B122BE">
        <w:t>positioning method</w:t>
      </w:r>
      <w:r w:rsidR="00B122BE" w:rsidRPr="00CB1A42">
        <w:t>"</w:t>
      </w:r>
      <w:r w:rsidR="0058488E">
        <w:t xml:space="preserve">, but rather to </w:t>
      </w:r>
      <w:r w:rsidR="00B2404C">
        <w:t>the individual measurement</w:t>
      </w:r>
      <w:r w:rsidR="00CD222E">
        <w:t>s</w:t>
      </w:r>
      <w:r w:rsidR="00B2404C">
        <w:t xml:space="preserve"> (e.g., time or angle)</w:t>
      </w:r>
      <w:r w:rsidR="008607A8">
        <w:t xml:space="preserve">, and can be a sub-category </w:t>
      </w:r>
      <w:r w:rsidR="0011334A">
        <w:t xml:space="preserve">to the </w:t>
      </w:r>
      <w:r w:rsidR="00CD222E">
        <w:t xml:space="preserve">e.g., </w:t>
      </w:r>
      <w:r w:rsidR="0011334A">
        <w:t>UL and DL procedures.</w:t>
      </w:r>
    </w:p>
    <w:p w14:paraId="107049CB" w14:textId="77777777" w:rsidR="0011334A" w:rsidRDefault="0011334A" w:rsidP="003A6FB9">
      <w:pPr>
        <w:autoSpaceDE w:val="0"/>
        <w:autoSpaceDN w:val="0"/>
        <w:adjustRightInd w:val="0"/>
        <w:spacing w:after="0"/>
        <w:jc w:val="left"/>
        <w:rPr>
          <w:rFonts w:ascii="Times-Roman" w:hAnsi="Times-Roman" w:cs="Times-Roman"/>
          <w:lang w:eastAsia="en-GB"/>
        </w:rPr>
      </w:pPr>
    </w:p>
    <w:p w14:paraId="3CEED85D" w14:textId="519CF686" w:rsidR="003A6FB9" w:rsidRDefault="0011334A" w:rsidP="003A6FB9">
      <w:pPr>
        <w:autoSpaceDE w:val="0"/>
        <w:autoSpaceDN w:val="0"/>
        <w:adjustRightInd w:val="0"/>
        <w:spacing w:after="0"/>
        <w:jc w:val="left"/>
      </w:pPr>
      <w:r>
        <w:rPr>
          <w:rFonts w:ascii="Times-Roman" w:hAnsi="Times-Roman" w:cs="Times-Roman"/>
          <w:lang w:eastAsia="en-GB"/>
        </w:rPr>
        <w:t xml:space="preserve">Finally, </w:t>
      </w:r>
      <w:r w:rsidR="00CD222E">
        <w:rPr>
          <w:rFonts w:ascii="Times-Roman" w:hAnsi="Times-Roman" w:cs="Times-Roman"/>
          <w:lang w:eastAsia="en-GB"/>
        </w:rPr>
        <w:t xml:space="preserve">some of </w:t>
      </w:r>
      <w:r>
        <w:rPr>
          <w:rFonts w:ascii="Times-Roman" w:hAnsi="Times-Roman" w:cs="Times-Roman"/>
          <w:lang w:eastAsia="en-GB"/>
        </w:rPr>
        <w:t xml:space="preserve">contributions [1] – [15] also discuss </w:t>
      </w:r>
      <w:r w:rsidR="0016106B">
        <w:rPr>
          <w:rFonts w:ascii="Times-Roman" w:hAnsi="Times-Roman" w:cs="Times-Roman"/>
          <w:lang w:eastAsia="en-GB"/>
        </w:rPr>
        <w:t xml:space="preserve">PRS configuration aspects, such as </w:t>
      </w:r>
      <w:r w:rsidR="00885079">
        <w:rPr>
          <w:rFonts w:ascii="Times-Roman" w:hAnsi="Times-Roman" w:cs="Times-Roman"/>
          <w:lang w:eastAsia="en-GB"/>
        </w:rPr>
        <w:t xml:space="preserve">cell-specific configuration, UE-specific configuration, </w:t>
      </w:r>
      <w:r w:rsidR="00CE5F6B">
        <w:rPr>
          <w:rFonts w:ascii="Times-Roman" w:hAnsi="Times-Roman" w:cs="Times-Roman"/>
          <w:lang w:eastAsia="en-GB"/>
        </w:rPr>
        <w:t xml:space="preserve">resource set and settings, etc. </w:t>
      </w:r>
      <w:r w:rsidR="00CD222E">
        <w:rPr>
          <w:rFonts w:ascii="Times-Roman" w:hAnsi="Times-Roman" w:cs="Times-Roman"/>
          <w:lang w:eastAsia="en-GB"/>
        </w:rPr>
        <w:t>These aspect</w:t>
      </w:r>
      <w:r w:rsidR="001C78F9">
        <w:rPr>
          <w:rFonts w:ascii="Times-Roman" w:hAnsi="Times-Roman" w:cs="Times-Roman"/>
          <w:lang w:eastAsia="en-GB"/>
        </w:rPr>
        <w:t>s</w:t>
      </w:r>
      <w:r w:rsidR="00CD222E">
        <w:rPr>
          <w:rFonts w:ascii="Times-Roman" w:hAnsi="Times-Roman" w:cs="Times-Roman"/>
          <w:lang w:eastAsia="en-GB"/>
        </w:rPr>
        <w:t xml:space="preserve"> may have an impact on the physical layer </w:t>
      </w:r>
      <w:r w:rsidR="001C78F9">
        <w:rPr>
          <w:rFonts w:ascii="Times-Roman" w:hAnsi="Times-Roman" w:cs="Times-Roman"/>
          <w:lang w:eastAsia="en-GB"/>
        </w:rPr>
        <w:t>procedures but</w:t>
      </w:r>
      <w:r w:rsidR="002B3404">
        <w:rPr>
          <w:rFonts w:ascii="Times-Roman" w:hAnsi="Times-Roman" w:cs="Times-Roman"/>
          <w:lang w:eastAsia="en-GB"/>
        </w:rPr>
        <w:t xml:space="preserve"> require more progress on the </w:t>
      </w:r>
      <w:r w:rsidR="002B3404" w:rsidRPr="00CB1A42">
        <w:t>"</w:t>
      </w:r>
      <w:r w:rsidR="002B3404" w:rsidRPr="002B3404">
        <w:rPr>
          <w:rFonts w:ascii="Times-Roman" w:hAnsi="Times-Roman" w:cs="Times-Roman"/>
          <w:lang w:eastAsia="en-GB"/>
        </w:rPr>
        <w:t>DL and UL reference signals to facilitate support of NR positioning</w:t>
      </w:r>
      <w:r w:rsidR="002B3404" w:rsidRPr="00CB1A42">
        <w:t>"</w:t>
      </w:r>
      <w:r w:rsidR="002B3404">
        <w:t xml:space="preserve"> objective. </w:t>
      </w:r>
      <w:r w:rsidR="00C90C00">
        <w:t xml:space="preserve">The physical layer procedures may then </w:t>
      </w:r>
      <w:r w:rsidR="0035168B">
        <w:t xml:space="preserve">define specific behaviour on the </w:t>
      </w:r>
      <w:r w:rsidR="009F2995">
        <w:t>reception</w:t>
      </w:r>
      <w:r w:rsidR="0035168B">
        <w:t xml:space="preserve"> and transmission of these reference signals. </w:t>
      </w:r>
      <w:r w:rsidR="003A6FB9">
        <w:rPr>
          <w:rFonts w:ascii="Times-Roman" w:hAnsi="Times-Roman" w:cs="Times-Roman"/>
          <w:lang w:eastAsia="en-GB"/>
        </w:rPr>
        <w:br/>
      </w:r>
    </w:p>
    <w:p w14:paraId="4A11BE9E" w14:textId="36EFB942" w:rsidR="00F6698F" w:rsidRDefault="00D71318" w:rsidP="00D71318">
      <w:pPr>
        <w:pStyle w:val="NO"/>
        <w:ind w:left="0" w:firstLine="0"/>
        <w:rPr>
          <w:lang w:val="en-US" w:eastAsia="ko-KR"/>
        </w:rPr>
      </w:pPr>
      <w:r>
        <w:rPr>
          <w:lang w:val="en-US" w:eastAsia="ko-KR"/>
        </w:rPr>
        <w:t>Th</w:t>
      </w:r>
      <w:r w:rsidR="002D3FC1">
        <w:rPr>
          <w:lang w:val="en-US" w:eastAsia="ko-KR"/>
        </w:rPr>
        <w:t>e</w:t>
      </w:r>
      <w:r>
        <w:rPr>
          <w:lang w:val="en-US" w:eastAsia="ko-KR"/>
        </w:rPr>
        <w:t xml:space="preserve"> above discussion </w:t>
      </w:r>
      <w:r w:rsidR="002D3FC1">
        <w:rPr>
          <w:lang w:val="en-US" w:eastAsia="ko-KR"/>
        </w:rPr>
        <w:t>suggests the following way forward:</w:t>
      </w:r>
    </w:p>
    <w:p w14:paraId="30954EF5" w14:textId="789D6020" w:rsidR="002D3FC1" w:rsidRDefault="00032B80" w:rsidP="00D71318">
      <w:pPr>
        <w:pStyle w:val="NO"/>
        <w:ind w:left="0" w:firstLine="0"/>
        <w:rPr>
          <w:lang w:val="en-US" w:eastAsia="ko-KR"/>
        </w:rPr>
      </w:pPr>
      <w:r w:rsidRPr="00762F13">
        <w:rPr>
          <w:highlight w:val="cyan"/>
          <w:lang w:val="en-US" w:eastAsia="ko-KR"/>
        </w:rPr>
        <w:t xml:space="preserve">Offline Consensus </w:t>
      </w:r>
      <w:r w:rsidR="00AA4A27" w:rsidRPr="00762F13">
        <w:rPr>
          <w:highlight w:val="cyan"/>
          <w:lang w:val="en-US" w:eastAsia="ko-KR"/>
        </w:rPr>
        <w:t>1</w:t>
      </w:r>
      <w:r w:rsidR="002D3FC1" w:rsidRPr="00762F13">
        <w:rPr>
          <w:highlight w:val="cyan"/>
          <w:lang w:val="en-US" w:eastAsia="ko-KR"/>
        </w:rPr>
        <w:t>:</w:t>
      </w:r>
    </w:p>
    <w:p w14:paraId="6DE2DA8B" w14:textId="3AFB7857" w:rsidR="002D3FC1" w:rsidRDefault="002D3FC1" w:rsidP="00D71318">
      <w:pPr>
        <w:pStyle w:val="NO"/>
        <w:ind w:left="0" w:firstLine="0"/>
        <w:rPr>
          <w:lang w:val="en-US" w:eastAsia="ko-KR"/>
        </w:rPr>
      </w:pPr>
      <w:r>
        <w:rPr>
          <w:lang w:val="en-US" w:eastAsia="ko-KR"/>
        </w:rPr>
        <w:t xml:space="preserve">The </w:t>
      </w:r>
      <w:r w:rsidR="004C3BFE">
        <w:rPr>
          <w:lang w:val="en-US" w:eastAsia="ko-KR"/>
        </w:rPr>
        <w:t xml:space="preserve">potential physical layer procedures to </w:t>
      </w:r>
      <w:r w:rsidR="00F6698F" w:rsidRPr="00F6698F">
        <w:rPr>
          <w:lang w:val="en-US" w:eastAsia="ko-KR"/>
        </w:rPr>
        <w:t>support UE/gNB measurements for NR positioning</w:t>
      </w:r>
      <w:r w:rsidR="00F6698F">
        <w:rPr>
          <w:lang w:val="en-US" w:eastAsia="ko-KR"/>
        </w:rPr>
        <w:t xml:space="preserve"> may include:</w:t>
      </w:r>
    </w:p>
    <w:p w14:paraId="7C6BF9A2" w14:textId="7E491F8D" w:rsidR="00F6698F" w:rsidRPr="00B25410" w:rsidRDefault="00F6698F" w:rsidP="00D35CB2">
      <w:pPr>
        <w:pStyle w:val="B1"/>
        <w:spacing w:after="60"/>
        <w:ind w:hanging="288"/>
        <w:rPr>
          <w:b/>
          <w:lang w:val="en-US" w:eastAsia="en-GB"/>
        </w:rPr>
      </w:pPr>
      <w:r w:rsidRPr="00B25410">
        <w:rPr>
          <w:b/>
          <w:lang w:val="en-US" w:eastAsia="en-GB"/>
        </w:rPr>
        <w:t>1.</w:t>
      </w:r>
      <w:r w:rsidRPr="00B25410">
        <w:rPr>
          <w:b/>
          <w:lang w:val="en-US" w:eastAsia="en-GB"/>
        </w:rPr>
        <w:tab/>
        <w:t>UE procedures for receiving DL PRS</w:t>
      </w:r>
      <w:r w:rsidR="006807B9" w:rsidRPr="006807B9">
        <w:rPr>
          <w:lang w:val="en-US" w:eastAsia="en-GB"/>
        </w:rPr>
        <w:t>, including</w:t>
      </w:r>
    </w:p>
    <w:p w14:paraId="5554C32C" w14:textId="77777777" w:rsidR="00F6698F" w:rsidRDefault="00F6698F" w:rsidP="00D35CB2">
      <w:pPr>
        <w:pStyle w:val="B2"/>
        <w:spacing w:after="60"/>
        <w:ind w:hanging="288"/>
        <w:rPr>
          <w:lang w:val="en-US" w:eastAsia="en-GB"/>
        </w:rPr>
      </w:pPr>
      <w:r>
        <w:rPr>
          <w:lang w:val="en-US" w:eastAsia="en-GB"/>
        </w:rPr>
        <w:t>a.</w:t>
      </w:r>
      <w:r>
        <w:rPr>
          <w:lang w:val="en-US" w:eastAsia="en-GB"/>
        </w:rPr>
        <w:tab/>
      </w:r>
      <w:r w:rsidRPr="00170DCE">
        <w:rPr>
          <w:lang w:val="en-US" w:eastAsia="en-GB"/>
        </w:rPr>
        <w:t>DL PRS timing aspects</w:t>
      </w:r>
    </w:p>
    <w:p w14:paraId="2FD04A9F" w14:textId="77777777" w:rsidR="00F6698F" w:rsidRDefault="00F6698F" w:rsidP="00D35CB2">
      <w:pPr>
        <w:pStyle w:val="B2"/>
        <w:spacing w:after="60"/>
        <w:ind w:hanging="288"/>
        <w:rPr>
          <w:lang w:val="en-US" w:eastAsia="en-GB"/>
        </w:rPr>
      </w:pPr>
      <w:r>
        <w:rPr>
          <w:lang w:val="en-US" w:eastAsia="en-GB"/>
        </w:rPr>
        <w:t>b.</w:t>
      </w:r>
      <w:r>
        <w:rPr>
          <w:lang w:val="en-US" w:eastAsia="en-GB"/>
        </w:rPr>
        <w:tab/>
      </w:r>
      <w:r w:rsidRPr="007D4181">
        <w:rPr>
          <w:lang w:val="en-US" w:eastAsia="en-GB"/>
        </w:rPr>
        <w:t>Bandwidth part operation</w:t>
      </w:r>
    </w:p>
    <w:p w14:paraId="64CB9538" w14:textId="77777777" w:rsidR="00F6698F" w:rsidRDefault="00F6698F" w:rsidP="00D35CB2">
      <w:pPr>
        <w:pStyle w:val="B2"/>
        <w:spacing w:after="60"/>
        <w:ind w:hanging="288"/>
        <w:rPr>
          <w:lang w:val="en-US" w:eastAsia="en-GB"/>
        </w:rPr>
      </w:pPr>
      <w:r>
        <w:rPr>
          <w:lang w:val="en-US" w:eastAsia="en-GB"/>
        </w:rPr>
        <w:t>c.</w:t>
      </w:r>
      <w:r>
        <w:rPr>
          <w:lang w:val="en-US" w:eastAsia="en-GB"/>
        </w:rPr>
        <w:tab/>
      </w:r>
      <w:r w:rsidRPr="002772D1">
        <w:rPr>
          <w:lang w:val="en-US" w:eastAsia="en-GB"/>
        </w:rPr>
        <w:t>Beam management aspects</w:t>
      </w:r>
    </w:p>
    <w:p w14:paraId="37340497" w14:textId="74218091" w:rsidR="00F6698F" w:rsidRPr="0041646A" w:rsidRDefault="00F6698F" w:rsidP="00D35CB2">
      <w:pPr>
        <w:pStyle w:val="B2"/>
        <w:spacing w:after="60"/>
        <w:ind w:hanging="288"/>
        <w:rPr>
          <w:lang w:val="en-US" w:eastAsia="en-GB"/>
        </w:rPr>
      </w:pPr>
      <w:r>
        <w:rPr>
          <w:lang w:val="en-US" w:eastAsia="en-GB"/>
        </w:rPr>
        <w:t>d.</w:t>
      </w:r>
      <w:r>
        <w:rPr>
          <w:lang w:val="en-US" w:eastAsia="en-GB"/>
        </w:rPr>
        <w:tab/>
      </w:r>
      <w:r w:rsidRPr="00F60CD2">
        <w:rPr>
          <w:lang w:val="en-US" w:eastAsia="en-GB"/>
        </w:rPr>
        <w:t>Measurement</w:t>
      </w:r>
      <w:r w:rsidR="00237ECF">
        <w:rPr>
          <w:lang w:val="en-US" w:eastAsia="en-GB"/>
        </w:rPr>
        <w:t>/reporting</w:t>
      </w:r>
      <w:r w:rsidRPr="00F60CD2">
        <w:rPr>
          <w:lang w:val="en-US" w:eastAsia="en-GB"/>
        </w:rPr>
        <w:t xml:space="preserve"> related aspects</w:t>
      </w:r>
    </w:p>
    <w:p w14:paraId="61A0D8D0" w14:textId="73F6762F" w:rsidR="00F6698F" w:rsidRPr="00B25410" w:rsidRDefault="00F6698F" w:rsidP="00D35CB2">
      <w:pPr>
        <w:pStyle w:val="B1"/>
        <w:spacing w:after="60"/>
        <w:ind w:hanging="288"/>
        <w:rPr>
          <w:b/>
          <w:lang w:val="en-US" w:eastAsia="en-GB"/>
        </w:rPr>
      </w:pPr>
      <w:r w:rsidRPr="00B25410">
        <w:rPr>
          <w:b/>
          <w:lang w:val="en-US" w:eastAsia="en-GB"/>
        </w:rPr>
        <w:t>2.</w:t>
      </w:r>
      <w:r w:rsidRPr="00B25410">
        <w:rPr>
          <w:b/>
          <w:lang w:val="en-US" w:eastAsia="en-GB"/>
        </w:rPr>
        <w:tab/>
        <w:t>UE procedures for transmitting UL PRS</w:t>
      </w:r>
      <w:r w:rsidR="00D202FE" w:rsidRPr="006807B9">
        <w:rPr>
          <w:lang w:val="en-US" w:eastAsia="en-GB"/>
        </w:rPr>
        <w:t>, including</w:t>
      </w:r>
    </w:p>
    <w:p w14:paraId="72AA9A19" w14:textId="77777777" w:rsidR="00F6698F" w:rsidRDefault="00F6698F" w:rsidP="00D35CB2">
      <w:pPr>
        <w:pStyle w:val="B2"/>
        <w:spacing w:after="60"/>
        <w:ind w:hanging="288"/>
        <w:rPr>
          <w:lang w:val="en-US" w:eastAsia="en-GB"/>
        </w:rPr>
      </w:pPr>
      <w:r>
        <w:rPr>
          <w:lang w:val="en-US" w:eastAsia="en-GB"/>
        </w:rPr>
        <w:lastRenderedPageBreak/>
        <w:t>a.</w:t>
      </w:r>
      <w:r>
        <w:rPr>
          <w:lang w:val="en-US" w:eastAsia="en-GB"/>
        </w:rPr>
        <w:tab/>
      </w:r>
      <w:r w:rsidRPr="00DC551B">
        <w:rPr>
          <w:lang w:val="en-US" w:eastAsia="en-GB"/>
        </w:rPr>
        <w:t>Transmission timing and timing adjustments</w:t>
      </w:r>
    </w:p>
    <w:p w14:paraId="15E69890" w14:textId="77777777" w:rsidR="00F6698F" w:rsidRDefault="00F6698F" w:rsidP="00D35CB2">
      <w:pPr>
        <w:pStyle w:val="B2"/>
        <w:spacing w:after="60"/>
        <w:ind w:hanging="288"/>
        <w:rPr>
          <w:lang w:val="en-US" w:eastAsia="en-GB"/>
        </w:rPr>
      </w:pPr>
      <w:r>
        <w:rPr>
          <w:lang w:val="en-US" w:eastAsia="en-GB"/>
        </w:rPr>
        <w:t>b.</w:t>
      </w:r>
      <w:r>
        <w:rPr>
          <w:lang w:val="en-US" w:eastAsia="en-GB"/>
        </w:rPr>
        <w:tab/>
      </w:r>
      <w:r w:rsidRPr="00AC3AE2">
        <w:rPr>
          <w:lang w:val="en-US" w:eastAsia="en-GB"/>
        </w:rPr>
        <w:t>Power control</w:t>
      </w:r>
    </w:p>
    <w:p w14:paraId="4A7779F2" w14:textId="77777777" w:rsidR="00F6698F" w:rsidRDefault="00F6698F" w:rsidP="00D35CB2">
      <w:pPr>
        <w:pStyle w:val="B2"/>
        <w:spacing w:after="60"/>
        <w:ind w:hanging="288"/>
        <w:rPr>
          <w:lang w:val="en-US" w:eastAsia="en-GB"/>
        </w:rPr>
      </w:pPr>
      <w:r>
        <w:rPr>
          <w:lang w:val="en-US" w:eastAsia="en-GB"/>
        </w:rPr>
        <w:t>c.</w:t>
      </w:r>
      <w:r>
        <w:rPr>
          <w:lang w:val="en-US" w:eastAsia="en-GB"/>
        </w:rPr>
        <w:tab/>
      </w:r>
      <w:r w:rsidRPr="009A3B6F">
        <w:rPr>
          <w:lang w:val="en-US" w:eastAsia="en-GB"/>
        </w:rPr>
        <w:t>Beam management aspects</w:t>
      </w:r>
    </w:p>
    <w:p w14:paraId="4606CB44" w14:textId="7C0727C1" w:rsidR="00F6698F" w:rsidRDefault="00F6698F" w:rsidP="00D35CB2">
      <w:pPr>
        <w:pStyle w:val="NO"/>
        <w:spacing w:after="60"/>
        <w:ind w:left="540" w:hanging="270"/>
        <w:jc w:val="left"/>
        <w:rPr>
          <w:b/>
          <w:lang w:val="en-US" w:eastAsia="ko-KR"/>
        </w:rPr>
      </w:pPr>
      <w:r w:rsidRPr="00F6698F">
        <w:rPr>
          <w:b/>
          <w:lang w:val="en-US" w:eastAsia="ko-KR"/>
        </w:rPr>
        <w:t>3.</w:t>
      </w:r>
      <w:r>
        <w:rPr>
          <w:b/>
          <w:lang w:val="en-US" w:eastAsia="ko-KR"/>
        </w:rPr>
        <w:tab/>
      </w:r>
      <w:r w:rsidRPr="00F6698F">
        <w:rPr>
          <w:b/>
          <w:lang w:val="en-US" w:eastAsia="ko-KR"/>
        </w:rPr>
        <w:t xml:space="preserve">gNB procedures to support NR positioning </w:t>
      </w:r>
      <w:r w:rsidR="00E50298" w:rsidRPr="00E50298">
        <w:rPr>
          <w:b/>
          <w:lang w:val="en-US" w:eastAsia="ko-KR"/>
        </w:rPr>
        <w:t>measurements</w:t>
      </w:r>
      <w:r w:rsidR="00AA4A27" w:rsidRPr="00AA4A27">
        <w:rPr>
          <w:lang w:val="en-US" w:eastAsia="ko-KR"/>
        </w:rPr>
        <w:t xml:space="preserve"> (if needed)</w:t>
      </w:r>
      <w:r w:rsidR="00D4399E" w:rsidRPr="00D4399E">
        <w:rPr>
          <w:lang w:val="en-US" w:eastAsia="ko-KR"/>
        </w:rPr>
        <w:t>, including</w:t>
      </w:r>
    </w:p>
    <w:p w14:paraId="127EA698" w14:textId="5CCF66CB" w:rsidR="00D35CB2" w:rsidRDefault="00D35CB2" w:rsidP="00D35CB2">
      <w:pPr>
        <w:pStyle w:val="B2"/>
        <w:spacing w:after="60"/>
        <w:rPr>
          <w:lang w:val="en-US" w:eastAsia="en-GB"/>
        </w:rPr>
      </w:pPr>
      <w:r>
        <w:rPr>
          <w:lang w:val="en-US" w:eastAsia="en-GB"/>
        </w:rPr>
        <w:t>a.</w:t>
      </w:r>
      <w:r>
        <w:rPr>
          <w:lang w:val="en-US" w:eastAsia="en-GB"/>
        </w:rPr>
        <w:tab/>
      </w:r>
      <w:r w:rsidRPr="00943E36">
        <w:rPr>
          <w:lang w:val="en-US" w:eastAsia="en-GB"/>
        </w:rPr>
        <w:t>DL PRS configuration aspects</w:t>
      </w:r>
    </w:p>
    <w:p w14:paraId="1BA76DE3" w14:textId="43EE149B" w:rsidR="00D35CB2" w:rsidRDefault="00D35CB2" w:rsidP="0015391B">
      <w:pPr>
        <w:pStyle w:val="B2"/>
        <w:spacing w:after="60"/>
        <w:ind w:left="850" w:hanging="288"/>
        <w:rPr>
          <w:lang w:val="en-US" w:eastAsia="ko-KR"/>
        </w:rPr>
      </w:pPr>
      <w:r>
        <w:rPr>
          <w:lang w:val="en-US" w:eastAsia="ko-KR"/>
        </w:rPr>
        <w:t>b.</w:t>
      </w:r>
      <w:r>
        <w:rPr>
          <w:lang w:val="en-US" w:eastAsia="ko-KR"/>
        </w:rPr>
        <w:tab/>
      </w:r>
      <w:r w:rsidRPr="00D35CB2">
        <w:rPr>
          <w:lang w:val="en-US" w:eastAsia="ko-KR"/>
        </w:rPr>
        <w:t>UL PRS configuration aspects</w:t>
      </w:r>
    </w:p>
    <w:p w14:paraId="1D23372C" w14:textId="31983DEF" w:rsidR="00EB1CF6" w:rsidRDefault="0005713C" w:rsidP="00F3146A">
      <w:pPr>
        <w:pStyle w:val="B2"/>
        <w:spacing w:after="60"/>
        <w:ind w:left="850" w:hanging="288"/>
        <w:rPr>
          <w:lang w:val="en-US" w:eastAsia="ko-KR"/>
        </w:rPr>
      </w:pPr>
      <w:r w:rsidRPr="0015391B">
        <w:rPr>
          <w:lang w:val="en-US" w:eastAsia="ko-KR"/>
        </w:rPr>
        <w:t>c.   Beam management aspects</w:t>
      </w:r>
      <w:bookmarkStart w:id="3" w:name="_GoBack"/>
      <w:bookmarkEnd w:id="3"/>
    </w:p>
    <w:p w14:paraId="388CC654" w14:textId="08E93405" w:rsidR="00EB1CF6" w:rsidRPr="00D35CB2" w:rsidRDefault="00EB1CF6" w:rsidP="00EB1CF6">
      <w:pPr>
        <w:pStyle w:val="B2"/>
        <w:rPr>
          <w:lang w:val="en-US" w:eastAsia="ko-KR"/>
        </w:rPr>
      </w:pPr>
      <w:r>
        <w:rPr>
          <w:lang w:val="en-US" w:eastAsia="ko-KR"/>
        </w:rPr>
        <w:t>d.</w:t>
      </w:r>
      <w:r>
        <w:rPr>
          <w:lang w:val="en-US" w:eastAsia="ko-KR"/>
        </w:rPr>
        <w:tab/>
        <w:t>Measurement/reporting related aspects</w:t>
      </w:r>
    </w:p>
    <w:p w14:paraId="3E54607F" w14:textId="77777777" w:rsidR="00F6698F" w:rsidRPr="00DC551B" w:rsidRDefault="00F6698F" w:rsidP="00F6698F">
      <w:pPr>
        <w:pStyle w:val="B1"/>
        <w:rPr>
          <w:lang w:eastAsia="en-GB"/>
        </w:rPr>
      </w:pPr>
    </w:p>
    <w:p w14:paraId="28C4132C" w14:textId="37195723" w:rsidR="00D202FE" w:rsidRPr="005F250D" w:rsidRDefault="00D202FE" w:rsidP="00D202FE">
      <w:pPr>
        <w:pStyle w:val="Heading2"/>
        <w:rPr>
          <w:lang w:eastAsia="ko-KR"/>
        </w:rPr>
      </w:pPr>
      <w:r>
        <w:rPr>
          <w:lang w:eastAsia="ko-KR"/>
        </w:rPr>
        <w:t>2.3</w:t>
      </w:r>
      <w:r>
        <w:rPr>
          <w:lang w:eastAsia="ko-KR"/>
        </w:rPr>
        <w:tab/>
        <w:t>Details</w:t>
      </w:r>
    </w:p>
    <w:p w14:paraId="6A1B07DC" w14:textId="06D53431" w:rsidR="006C179D" w:rsidRDefault="00AA4A27" w:rsidP="00A64584">
      <w:pPr>
        <w:autoSpaceDE w:val="0"/>
        <w:autoSpaceDN w:val="0"/>
        <w:adjustRightInd w:val="0"/>
        <w:spacing w:after="0"/>
        <w:jc w:val="left"/>
      </w:pPr>
      <w:r>
        <w:t xml:space="preserve">From the Proposal Summary in Annex A, we </w:t>
      </w:r>
      <w:r w:rsidR="005A7C52">
        <w:t>find</w:t>
      </w:r>
      <w:r>
        <w:t xml:space="preserve"> that some items listed under Proposal 1 above were already discussed by multiple companies, which allows </w:t>
      </w:r>
      <w:r w:rsidR="00F2108B">
        <w:t xml:space="preserve">us </w:t>
      </w:r>
      <w:r>
        <w:t xml:space="preserve">formulating some initial (and more detailed) proposals, including options and alternatives. </w:t>
      </w:r>
    </w:p>
    <w:p w14:paraId="2FE38749" w14:textId="46C9D50F" w:rsidR="007A2DC7" w:rsidRDefault="007A2DC7" w:rsidP="00A64584">
      <w:pPr>
        <w:autoSpaceDE w:val="0"/>
        <w:autoSpaceDN w:val="0"/>
        <w:adjustRightInd w:val="0"/>
        <w:spacing w:after="0"/>
        <w:jc w:val="left"/>
      </w:pPr>
    </w:p>
    <w:p w14:paraId="47FF7C9C" w14:textId="0B14CFE1" w:rsidR="007A2DC7" w:rsidRDefault="007A2DC7" w:rsidP="007A2DC7">
      <w:pPr>
        <w:pStyle w:val="Heading3"/>
      </w:pPr>
      <w:r w:rsidRPr="00B25410">
        <w:rPr>
          <w:lang w:val="en-US" w:eastAsia="en-GB"/>
        </w:rPr>
        <w:t>UE procedures for receiving DL PRS</w:t>
      </w:r>
    </w:p>
    <w:p w14:paraId="56BB5C98" w14:textId="69110FC5" w:rsidR="00AA4A27" w:rsidRPr="001D2332" w:rsidRDefault="001D2332" w:rsidP="001D2332">
      <w:pPr>
        <w:pStyle w:val="NO"/>
        <w:ind w:left="0" w:firstLine="0"/>
        <w:rPr>
          <w:lang w:val="en-US" w:eastAsia="ko-KR"/>
        </w:rPr>
      </w:pPr>
      <w:r w:rsidRPr="00762F13">
        <w:rPr>
          <w:highlight w:val="cyan"/>
          <w:lang w:val="en-US" w:eastAsia="ko-KR"/>
        </w:rPr>
        <w:t xml:space="preserve">Offline Consensus </w:t>
      </w:r>
      <w:r>
        <w:rPr>
          <w:highlight w:val="cyan"/>
          <w:lang w:val="en-US" w:eastAsia="ko-KR"/>
        </w:rPr>
        <w:t>2</w:t>
      </w:r>
      <w:r w:rsidRPr="00762F13">
        <w:rPr>
          <w:highlight w:val="cyan"/>
          <w:lang w:val="en-US" w:eastAsia="ko-KR"/>
        </w:rPr>
        <w:t>:</w:t>
      </w:r>
    </w:p>
    <w:p w14:paraId="137D27B7" w14:textId="44F825D5" w:rsidR="009959BD" w:rsidRDefault="001D2332" w:rsidP="00A64584">
      <w:pPr>
        <w:autoSpaceDE w:val="0"/>
        <w:autoSpaceDN w:val="0"/>
        <w:adjustRightInd w:val="0"/>
        <w:spacing w:after="0"/>
        <w:jc w:val="left"/>
      </w:pPr>
      <w:r>
        <w:t xml:space="preserve">RAN1 assumes the </w:t>
      </w:r>
      <w:r w:rsidR="009959BD">
        <w:t xml:space="preserve">DL PRS configuration provided to the UE is independent of the </w:t>
      </w:r>
      <w:r>
        <w:t xml:space="preserve">configured </w:t>
      </w:r>
      <w:r w:rsidR="009959BD">
        <w:t>DL BWP</w:t>
      </w:r>
      <w:r>
        <w:t>s</w:t>
      </w:r>
      <w:r w:rsidR="009959BD">
        <w:t xml:space="preserve"> of the UE.</w:t>
      </w:r>
    </w:p>
    <w:p w14:paraId="7AB1891B" w14:textId="77777777" w:rsidR="001D2332" w:rsidRDefault="001D2332" w:rsidP="00A64584">
      <w:pPr>
        <w:autoSpaceDE w:val="0"/>
        <w:autoSpaceDN w:val="0"/>
        <w:adjustRightInd w:val="0"/>
        <w:spacing w:after="0"/>
        <w:jc w:val="left"/>
      </w:pPr>
    </w:p>
    <w:p w14:paraId="18C1C82E" w14:textId="77777777" w:rsidR="001D2332" w:rsidRDefault="001D2332" w:rsidP="00A64584">
      <w:pPr>
        <w:autoSpaceDE w:val="0"/>
        <w:autoSpaceDN w:val="0"/>
        <w:adjustRightInd w:val="0"/>
        <w:spacing w:after="0"/>
        <w:jc w:val="left"/>
      </w:pPr>
    </w:p>
    <w:p w14:paraId="3C672868" w14:textId="77777777" w:rsidR="009959BD" w:rsidRDefault="009959BD" w:rsidP="00A64584">
      <w:pPr>
        <w:autoSpaceDE w:val="0"/>
        <w:autoSpaceDN w:val="0"/>
        <w:adjustRightInd w:val="0"/>
        <w:spacing w:after="0"/>
        <w:jc w:val="left"/>
      </w:pPr>
    </w:p>
    <w:p w14:paraId="529CF6B9" w14:textId="5C56BAA3" w:rsidR="00AA4A27" w:rsidRDefault="001A6170" w:rsidP="00A64584">
      <w:pPr>
        <w:autoSpaceDE w:val="0"/>
        <w:autoSpaceDN w:val="0"/>
        <w:adjustRightInd w:val="0"/>
        <w:spacing w:after="0"/>
        <w:jc w:val="left"/>
      </w:pPr>
      <w:r w:rsidRPr="001A6170">
        <w:rPr>
          <w:highlight w:val="cyan"/>
        </w:rPr>
        <w:t>Offline Consensus 3</w:t>
      </w:r>
      <w:r w:rsidR="00DB1E8A" w:rsidRPr="001A6170">
        <w:rPr>
          <w:highlight w:val="cyan"/>
        </w:rPr>
        <w:t>:</w:t>
      </w:r>
    </w:p>
    <w:p w14:paraId="73FE039C" w14:textId="72DD6EE1" w:rsidR="00DB1E8A" w:rsidRDefault="00DB1E8A" w:rsidP="00A64584">
      <w:pPr>
        <w:autoSpaceDE w:val="0"/>
        <w:autoSpaceDN w:val="0"/>
        <w:adjustRightInd w:val="0"/>
        <w:spacing w:after="0"/>
        <w:jc w:val="left"/>
      </w:pPr>
    </w:p>
    <w:p w14:paraId="7EB7F3A7" w14:textId="15467E09" w:rsidR="00DB1E8A" w:rsidRDefault="00DB1E8A" w:rsidP="00F2108B">
      <w:pPr>
        <w:jc w:val="left"/>
      </w:pPr>
      <w:r>
        <w:t xml:space="preserve">With regards to </w:t>
      </w:r>
      <w:r w:rsidRPr="00DB1E8A">
        <w:rPr>
          <w:b/>
        </w:rPr>
        <w:t xml:space="preserve">DL PRS </w:t>
      </w:r>
      <w:r w:rsidR="00BB74B0">
        <w:rPr>
          <w:b/>
        </w:rPr>
        <w:t>b</w:t>
      </w:r>
      <w:r w:rsidRPr="00DB1E8A">
        <w:rPr>
          <w:b/>
        </w:rPr>
        <w:t>andwidth part operation</w:t>
      </w:r>
      <w:r>
        <w:t>, the following options are considered</w:t>
      </w:r>
      <w:r w:rsidR="009959BD">
        <w:t xml:space="preserve"> for intra-frequency measurements</w:t>
      </w:r>
      <w:r>
        <w:t>:</w:t>
      </w:r>
    </w:p>
    <w:p w14:paraId="6D479234" w14:textId="375DCBC1" w:rsidR="00534410" w:rsidRDefault="00DB1E8A" w:rsidP="00F2108B">
      <w:pPr>
        <w:numPr>
          <w:ilvl w:val="0"/>
          <w:numId w:val="12"/>
        </w:numPr>
        <w:jc w:val="left"/>
        <w:rPr>
          <w:lang w:val="en-US"/>
        </w:rPr>
      </w:pPr>
      <w:r>
        <w:t>Option 1: Measurement gaps can be configured when the UE is expected to measure the</w:t>
      </w:r>
      <w:r w:rsidR="009959BD">
        <w:t xml:space="preserve"> </w:t>
      </w:r>
      <w:r>
        <w:t>PRS resource outside the active DL BWP</w:t>
      </w:r>
      <w:r w:rsidR="009959BD">
        <w:t xml:space="preserve"> or with a numerology different to the numerology of the active DL BWP</w:t>
      </w:r>
      <w:r>
        <w:rPr>
          <w:lang w:val="en-US"/>
        </w:rPr>
        <w:t>.</w:t>
      </w:r>
    </w:p>
    <w:p w14:paraId="2633335F" w14:textId="4207B2AF" w:rsidR="006B3F11" w:rsidRPr="006B3F11" w:rsidRDefault="00DB1E8A" w:rsidP="006B3F11">
      <w:pPr>
        <w:numPr>
          <w:ilvl w:val="1"/>
          <w:numId w:val="12"/>
        </w:numPr>
        <w:jc w:val="left"/>
        <w:rPr>
          <w:lang w:val="en-US"/>
        </w:rPr>
      </w:pPr>
      <w:r>
        <w:t xml:space="preserve">Discuss further under which scenarios measurements gaps would need to be configured. </w:t>
      </w:r>
    </w:p>
    <w:p w14:paraId="51D9718E" w14:textId="5FBCB6BB" w:rsidR="006B3F11" w:rsidRPr="001A6170" w:rsidRDefault="00DB1E8A" w:rsidP="006B3F11">
      <w:pPr>
        <w:numPr>
          <w:ilvl w:val="0"/>
          <w:numId w:val="12"/>
        </w:numPr>
        <w:jc w:val="left"/>
        <w:rPr>
          <w:lang w:val="en-US"/>
        </w:rPr>
      </w:pPr>
      <w:r>
        <w:t>Option 2:  The UE is only required to measure DL PRS within the active DL BWP</w:t>
      </w:r>
      <w:r w:rsidR="009959BD">
        <w:t xml:space="preserve"> and with a numerology </w:t>
      </w:r>
      <w:r w:rsidR="001D2332">
        <w:t xml:space="preserve">being the </w:t>
      </w:r>
      <w:r w:rsidR="009959BD">
        <w:t>same as the numerology of the active DL BWP</w:t>
      </w:r>
      <w:r w:rsidR="0029365F">
        <w:t>.</w:t>
      </w:r>
    </w:p>
    <w:p w14:paraId="65BB1A05" w14:textId="2597AF8E" w:rsidR="001A6170" w:rsidRPr="006B3F11" w:rsidRDefault="001A6170" w:rsidP="006B3F11">
      <w:pPr>
        <w:numPr>
          <w:ilvl w:val="0"/>
          <w:numId w:val="12"/>
        </w:numPr>
        <w:jc w:val="left"/>
        <w:rPr>
          <w:lang w:val="en-US"/>
        </w:rPr>
      </w:pPr>
      <w:r>
        <w:rPr>
          <w:lang w:val="en-US"/>
        </w:rPr>
        <w:t xml:space="preserve">Option 3: </w:t>
      </w:r>
      <w:r w:rsidRPr="001A6170">
        <w:rPr>
          <w:lang w:val="en-US"/>
        </w:rPr>
        <w:t xml:space="preserve">UE is not expected to </w:t>
      </w:r>
      <w:r>
        <w:rPr>
          <w:lang w:val="en-US"/>
        </w:rPr>
        <w:t xml:space="preserve">measure </w:t>
      </w:r>
      <w:r w:rsidRPr="001A6170">
        <w:rPr>
          <w:lang w:val="en-US"/>
        </w:rPr>
        <w:t>DL PRS outside of a bandwidth of any of the configured DL BWP</w:t>
      </w:r>
      <w:r>
        <w:rPr>
          <w:lang w:val="en-US"/>
        </w:rPr>
        <w:t>s, assuming measurement gaps are provided.</w:t>
      </w:r>
    </w:p>
    <w:p w14:paraId="33F3ADA4" w14:textId="0D1EE310" w:rsidR="00DB1E8A" w:rsidRDefault="00DB1E8A" w:rsidP="00F2108B">
      <w:pPr>
        <w:jc w:val="left"/>
      </w:pPr>
      <w:r>
        <w:t>Note: Other options are not precluded</w:t>
      </w:r>
      <w:r w:rsidR="0029365F">
        <w:t>.</w:t>
      </w:r>
    </w:p>
    <w:p w14:paraId="70884B30" w14:textId="37B95C1C" w:rsidR="00DB1E8A" w:rsidRDefault="00DB1E8A" w:rsidP="00DB1E8A">
      <w:pPr>
        <w:autoSpaceDE w:val="0"/>
        <w:autoSpaceDN w:val="0"/>
        <w:adjustRightInd w:val="0"/>
        <w:spacing w:after="0"/>
        <w:jc w:val="left"/>
      </w:pPr>
    </w:p>
    <w:p w14:paraId="2B962108" w14:textId="77777777" w:rsidR="00DB1E8A" w:rsidRDefault="00DB1E8A" w:rsidP="00DB1E8A">
      <w:pPr>
        <w:autoSpaceDE w:val="0"/>
        <w:autoSpaceDN w:val="0"/>
        <w:adjustRightInd w:val="0"/>
        <w:spacing w:after="0"/>
        <w:jc w:val="left"/>
        <w:rPr>
          <w:highlight w:val="yellow"/>
        </w:rPr>
      </w:pPr>
    </w:p>
    <w:p w14:paraId="6C823F14" w14:textId="275EB7A8" w:rsidR="00375512" w:rsidRDefault="00375512" w:rsidP="00375512">
      <w:pPr>
        <w:autoSpaceDE w:val="0"/>
        <w:autoSpaceDN w:val="0"/>
        <w:adjustRightInd w:val="0"/>
        <w:spacing w:after="0"/>
        <w:jc w:val="left"/>
      </w:pPr>
      <w:r w:rsidRPr="001A6170">
        <w:rPr>
          <w:highlight w:val="cyan"/>
        </w:rPr>
        <w:t xml:space="preserve">Offline Consensus </w:t>
      </w:r>
      <w:r>
        <w:rPr>
          <w:highlight w:val="cyan"/>
        </w:rPr>
        <w:t>4</w:t>
      </w:r>
      <w:r w:rsidRPr="001A6170">
        <w:rPr>
          <w:highlight w:val="cyan"/>
        </w:rPr>
        <w:t>:</w:t>
      </w:r>
    </w:p>
    <w:p w14:paraId="5D0F78C2" w14:textId="35989B78" w:rsidR="00DB1E8A" w:rsidRDefault="00DB1E8A" w:rsidP="00DB1E8A">
      <w:pPr>
        <w:autoSpaceDE w:val="0"/>
        <w:autoSpaceDN w:val="0"/>
        <w:adjustRightInd w:val="0"/>
        <w:spacing w:after="0"/>
        <w:jc w:val="left"/>
      </w:pPr>
    </w:p>
    <w:p w14:paraId="4C064895" w14:textId="77777777" w:rsidR="00534410" w:rsidRDefault="00DB1E8A" w:rsidP="00F2108B">
      <w:pPr>
        <w:jc w:val="left"/>
        <w:rPr>
          <w:lang w:val="en-US" w:eastAsia="en-GB"/>
        </w:rPr>
      </w:pPr>
      <w:r>
        <w:rPr>
          <w:lang w:val="en-US"/>
        </w:rPr>
        <w:t xml:space="preserve">For positioning purposes, to assist UE to </w:t>
      </w:r>
      <w:r>
        <w:rPr>
          <w:b/>
          <w:bCs/>
          <w:lang w:val="en-US"/>
        </w:rPr>
        <w:t>perform Rx beamforming</w:t>
      </w:r>
      <w:r>
        <w:rPr>
          <w:lang w:val="en-US"/>
        </w:rPr>
        <w:t>, at least the following options have been identified:</w:t>
      </w:r>
    </w:p>
    <w:p w14:paraId="388E30ED" w14:textId="7A916529" w:rsidR="00534410" w:rsidRDefault="00DB1E8A" w:rsidP="00F2108B">
      <w:pPr>
        <w:numPr>
          <w:ilvl w:val="0"/>
          <w:numId w:val="13"/>
        </w:numPr>
        <w:jc w:val="left"/>
        <w:rPr>
          <w:lang w:val="en-US" w:eastAsia="en-GB"/>
        </w:rPr>
      </w:pPr>
      <w:r>
        <w:rPr>
          <w:lang w:val="en-US"/>
        </w:rPr>
        <w:t>Option 1: The PRS can be configured to be QCLed Type D with a DL Reference Signal from a serving or neighboring cell</w:t>
      </w:r>
      <w:r w:rsidR="00376427">
        <w:rPr>
          <w:lang w:val="en-US"/>
        </w:rPr>
        <w:t>.</w:t>
      </w:r>
    </w:p>
    <w:p w14:paraId="5CE01E64" w14:textId="5FFDA05D" w:rsidR="00534410" w:rsidRDefault="00DB1E8A" w:rsidP="00F2108B">
      <w:pPr>
        <w:numPr>
          <w:ilvl w:val="1"/>
          <w:numId w:val="13"/>
        </w:numPr>
        <w:jc w:val="left"/>
        <w:rPr>
          <w:lang w:val="en-US" w:eastAsia="en-GB"/>
        </w:rPr>
      </w:pPr>
      <w:r w:rsidRPr="00534410">
        <w:rPr>
          <w:lang w:val="en-US"/>
        </w:rPr>
        <w:t>Discuss further which DL reference signal can be used (e.g., SSB, CSI-RS</w:t>
      </w:r>
      <w:r w:rsidR="00375512">
        <w:rPr>
          <w:lang w:val="en-US"/>
        </w:rPr>
        <w:t>, DL-PRS</w:t>
      </w:r>
      <w:r w:rsidRPr="00534410">
        <w:rPr>
          <w:lang w:val="en-US"/>
        </w:rPr>
        <w:t>)</w:t>
      </w:r>
      <w:r w:rsidR="00376427">
        <w:rPr>
          <w:lang w:val="en-US"/>
        </w:rPr>
        <w:t>.</w:t>
      </w:r>
    </w:p>
    <w:p w14:paraId="43F91E52" w14:textId="77777777" w:rsidR="00534410" w:rsidRDefault="00DB1E8A" w:rsidP="00F2108B">
      <w:pPr>
        <w:numPr>
          <w:ilvl w:val="0"/>
          <w:numId w:val="13"/>
        </w:numPr>
        <w:jc w:val="left"/>
        <w:rPr>
          <w:lang w:val="en-US" w:eastAsia="en-GB"/>
        </w:rPr>
      </w:pPr>
      <w:r w:rsidRPr="00534410">
        <w:rPr>
          <w:lang w:val="en-US"/>
        </w:rPr>
        <w:t>Option 2: The UE may perform a Rx beam sweeping on PRS resources which are transmitted with the same downlink spatial domain transmission filter.</w:t>
      </w:r>
    </w:p>
    <w:p w14:paraId="20ABF22F" w14:textId="41660374" w:rsidR="00525E35" w:rsidRPr="00525E35" w:rsidRDefault="00525E35" w:rsidP="00525E35">
      <w:pPr>
        <w:numPr>
          <w:ilvl w:val="0"/>
          <w:numId w:val="13"/>
        </w:numPr>
        <w:jc w:val="left"/>
        <w:rPr>
          <w:lang w:val="en-US" w:eastAsia="zh-TW"/>
        </w:rPr>
      </w:pPr>
      <w:r w:rsidRPr="00525E35">
        <w:rPr>
          <w:lang w:val="en-US" w:eastAsia="zh-CN"/>
        </w:rPr>
        <w:t xml:space="preserve">Option </w:t>
      </w:r>
      <w:r w:rsidR="00B02CC3">
        <w:rPr>
          <w:lang w:val="en-US" w:eastAsia="zh-CN"/>
        </w:rPr>
        <w:t>3</w:t>
      </w:r>
      <w:r w:rsidRPr="00525E35">
        <w:rPr>
          <w:lang w:val="en-US" w:eastAsia="zh-CN"/>
        </w:rPr>
        <w:t>: The UE may use a fixed Rx beam to receive PRS resources which are transmitted with different downlink spatial domain transmission filter.</w:t>
      </w:r>
      <w:r w:rsidRPr="00525E35">
        <w:rPr>
          <w:lang w:val="en-US"/>
        </w:rPr>
        <w:t xml:space="preserve"> </w:t>
      </w:r>
    </w:p>
    <w:p w14:paraId="1C9D1E9E" w14:textId="77B86B9D" w:rsidR="00525E35" w:rsidRDefault="00525E35" w:rsidP="00525E35">
      <w:pPr>
        <w:numPr>
          <w:ilvl w:val="1"/>
          <w:numId w:val="13"/>
        </w:numPr>
        <w:jc w:val="left"/>
        <w:rPr>
          <w:lang w:val="en-US"/>
        </w:rPr>
      </w:pPr>
      <w:r w:rsidRPr="00525E35">
        <w:rPr>
          <w:lang w:val="en-US" w:eastAsia="zh-CN"/>
        </w:rPr>
        <w:t>FFS: Whether this option can be achieved by Option 1</w:t>
      </w:r>
    </w:p>
    <w:p w14:paraId="79056017" w14:textId="4143B6BF" w:rsidR="00375512" w:rsidRPr="00525E35" w:rsidRDefault="00375512" w:rsidP="00375512">
      <w:pPr>
        <w:numPr>
          <w:ilvl w:val="0"/>
          <w:numId w:val="13"/>
        </w:numPr>
        <w:jc w:val="left"/>
        <w:rPr>
          <w:lang w:val="en-US"/>
        </w:rPr>
      </w:pPr>
      <w:r>
        <w:rPr>
          <w:lang w:val="en-US"/>
        </w:rPr>
        <w:t>FFS on specification impacts.</w:t>
      </w:r>
    </w:p>
    <w:p w14:paraId="255D8622" w14:textId="37A989EA" w:rsidR="00DB1E8A" w:rsidRDefault="00DB1E8A" w:rsidP="00F2108B">
      <w:pPr>
        <w:jc w:val="left"/>
        <w:rPr>
          <w:lang w:val="en-US"/>
        </w:rPr>
      </w:pPr>
      <w:r>
        <w:rPr>
          <w:lang w:val="en-US"/>
        </w:rPr>
        <w:lastRenderedPageBreak/>
        <w:t>Note: Other options are not precluded</w:t>
      </w:r>
      <w:r w:rsidR="00376427">
        <w:rPr>
          <w:lang w:val="en-US"/>
        </w:rPr>
        <w:t>.</w:t>
      </w:r>
    </w:p>
    <w:p w14:paraId="5B7E9A4E" w14:textId="77777777" w:rsidR="007A2DC7" w:rsidRDefault="007A2DC7" w:rsidP="007A2DC7">
      <w:pPr>
        <w:pStyle w:val="Heading3"/>
      </w:pPr>
    </w:p>
    <w:p w14:paraId="3A912123" w14:textId="500B45B9" w:rsidR="00DB1E8A" w:rsidRPr="006C179D" w:rsidRDefault="007A2DC7" w:rsidP="007A2DC7">
      <w:pPr>
        <w:pStyle w:val="Heading3"/>
      </w:pPr>
      <w:r w:rsidRPr="007A2DC7">
        <w:t>UE procedures for transmitting UL PRS</w:t>
      </w:r>
    </w:p>
    <w:p w14:paraId="3442EEDB" w14:textId="77777777" w:rsidR="007A2DC7" w:rsidRDefault="007A2DC7" w:rsidP="00A64584">
      <w:pPr>
        <w:autoSpaceDE w:val="0"/>
        <w:autoSpaceDN w:val="0"/>
        <w:adjustRightInd w:val="0"/>
        <w:spacing w:after="0"/>
        <w:jc w:val="left"/>
        <w:rPr>
          <w:rFonts w:ascii="Times-Roman" w:hAnsi="Times-Roman" w:cs="Times-Roman"/>
          <w:lang w:eastAsia="en-GB"/>
        </w:rPr>
      </w:pPr>
    </w:p>
    <w:p w14:paraId="05B2B474" w14:textId="089433D8" w:rsidR="007A2DC7" w:rsidRDefault="00ED5B1A" w:rsidP="007A2DC7">
      <w:pPr>
        <w:autoSpaceDE w:val="0"/>
        <w:autoSpaceDN w:val="0"/>
        <w:adjustRightInd w:val="0"/>
        <w:spacing w:after="0"/>
        <w:jc w:val="left"/>
      </w:pPr>
      <w:r w:rsidRPr="00ED5B1A">
        <w:rPr>
          <w:highlight w:val="cyan"/>
        </w:rPr>
        <w:t>Offline Consensus 5:</w:t>
      </w:r>
    </w:p>
    <w:p w14:paraId="389594C0" w14:textId="77777777" w:rsidR="00ED5B1A" w:rsidRDefault="00ED5B1A" w:rsidP="007A2DC7">
      <w:pPr>
        <w:autoSpaceDE w:val="0"/>
        <w:autoSpaceDN w:val="0"/>
        <w:adjustRightInd w:val="0"/>
        <w:spacing w:after="0"/>
        <w:jc w:val="left"/>
      </w:pPr>
    </w:p>
    <w:p w14:paraId="6A0EB6B2" w14:textId="77777777" w:rsidR="00BE147F" w:rsidRDefault="00BE147F" w:rsidP="00BE147F">
      <w:pPr>
        <w:jc w:val="left"/>
        <w:rPr>
          <w:lang w:val="en-US" w:eastAsia="en-GB"/>
        </w:rPr>
      </w:pPr>
      <w:r>
        <w:rPr>
          <w:lang w:val="en-US"/>
        </w:rPr>
        <w:t xml:space="preserve">For positioning purposes, with regards to the </w:t>
      </w:r>
      <w:r>
        <w:rPr>
          <w:b/>
          <w:bCs/>
          <w:lang w:val="en-US"/>
        </w:rPr>
        <w:t>UL SRS transmission timing,</w:t>
      </w:r>
      <w:r>
        <w:rPr>
          <w:lang w:val="en-US"/>
        </w:rPr>
        <w:t xml:space="preserve"> at least the following options have been identified:</w:t>
      </w:r>
    </w:p>
    <w:p w14:paraId="0F6A73DC" w14:textId="4993C9F9" w:rsidR="00BE147F" w:rsidRDefault="00BE147F" w:rsidP="00BE147F">
      <w:pPr>
        <w:numPr>
          <w:ilvl w:val="0"/>
          <w:numId w:val="19"/>
        </w:numPr>
        <w:jc w:val="left"/>
        <w:rPr>
          <w:lang w:val="en-US"/>
        </w:rPr>
      </w:pPr>
      <w:r>
        <w:rPr>
          <w:lang w:val="en-US"/>
        </w:rPr>
        <w:t>Option 1: Support only a  TA configuration which is based only on the serving cell (i.e., the TA value applied to the corresponding UL symbol is the same as the latest TA for regular UL symbols).</w:t>
      </w:r>
    </w:p>
    <w:p w14:paraId="4552D79E" w14:textId="12781075" w:rsidR="00BE147F" w:rsidRDefault="00BE147F" w:rsidP="00BE147F">
      <w:pPr>
        <w:numPr>
          <w:ilvl w:val="0"/>
          <w:numId w:val="19"/>
        </w:numPr>
        <w:jc w:val="left"/>
        <w:rPr>
          <w:lang w:val="en-US"/>
        </w:rPr>
      </w:pPr>
      <w:r w:rsidRPr="00BE147F">
        <w:rPr>
          <w:lang w:val="en-US"/>
        </w:rPr>
        <w:t xml:space="preserve">Option 2:  </w:t>
      </w:r>
      <w:r w:rsidR="001B64F9">
        <w:rPr>
          <w:lang w:val="en-US"/>
        </w:rPr>
        <w:t>The</w:t>
      </w:r>
      <w:r w:rsidRPr="00BE147F">
        <w:rPr>
          <w:lang w:val="en-US"/>
        </w:rPr>
        <w:t xml:space="preserve"> </w:t>
      </w:r>
      <w:r w:rsidR="004240C2">
        <w:rPr>
          <w:lang w:val="en-US"/>
        </w:rPr>
        <w:t>configured</w:t>
      </w:r>
      <w:r w:rsidRPr="00BE147F">
        <w:rPr>
          <w:lang w:val="en-US"/>
        </w:rPr>
        <w:t xml:space="preserve"> TA </w:t>
      </w:r>
      <w:r w:rsidR="004240C2">
        <w:rPr>
          <w:lang w:val="en-US"/>
        </w:rPr>
        <w:t>can be adjusted</w:t>
      </w:r>
      <w:r w:rsidRPr="00BE147F">
        <w:rPr>
          <w:lang w:val="en-US"/>
        </w:rPr>
        <w:t xml:space="preserve"> for the purpose of transmitting </w:t>
      </w:r>
      <w:r w:rsidR="00375512">
        <w:rPr>
          <w:lang w:val="en-US"/>
        </w:rPr>
        <w:t xml:space="preserve">UL PRS intended </w:t>
      </w:r>
      <w:r w:rsidR="001B64F9">
        <w:rPr>
          <w:lang w:val="en-US"/>
        </w:rPr>
        <w:t>to a</w:t>
      </w:r>
      <w:r w:rsidR="00375512">
        <w:rPr>
          <w:lang w:val="en-US"/>
        </w:rPr>
        <w:t xml:space="preserve"> </w:t>
      </w:r>
      <w:r w:rsidRPr="00BE147F">
        <w:rPr>
          <w:lang w:val="en-US"/>
        </w:rPr>
        <w:t>neighboring cell</w:t>
      </w:r>
      <w:r>
        <w:rPr>
          <w:lang w:val="en-US"/>
        </w:rPr>
        <w:t>.</w:t>
      </w:r>
      <w:r w:rsidRPr="00BE147F">
        <w:rPr>
          <w:lang w:val="en-US"/>
        </w:rPr>
        <w:t xml:space="preserve"> </w:t>
      </w:r>
      <w:r w:rsidR="001B64F9">
        <w:rPr>
          <w:lang w:val="en-US"/>
        </w:rPr>
        <w:t>The adjustment value can be provided by the UE to the network</w:t>
      </w:r>
      <w:r w:rsidR="00ED5B1A">
        <w:rPr>
          <w:lang w:val="en-US"/>
        </w:rPr>
        <w:t xml:space="preserve"> upon request</w:t>
      </w:r>
      <w:r w:rsidR="001B64F9">
        <w:rPr>
          <w:lang w:val="en-US"/>
        </w:rPr>
        <w:t>.</w:t>
      </w:r>
    </w:p>
    <w:p w14:paraId="19A0F6C6" w14:textId="231C0683" w:rsidR="001B64F9" w:rsidRDefault="001B64F9" w:rsidP="001B64F9">
      <w:pPr>
        <w:numPr>
          <w:ilvl w:val="1"/>
          <w:numId w:val="19"/>
        </w:numPr>
        <w:jc w:val="left"/>
        <w:rPr>
          <w:lang w:val="en-US"/>
        </w:rPr>
      </w:pPr>
      <w:r>
        <w:rPr>
          <w:lang w:val="en-US"/>
        </w:rPr>
        <w:t>Note: The adjustment value is not needed to be known at the measuring cell for the purpose of UL-AoA measurement</w:t>
      </w:r>
    </w:p>
    <w:p w14:paraId="0532974D" w14:textId="623595EA" w:rsidR="00ED5B1A" w:rsidRPr="00ED5B1A" w:rsidRDefault="00ED5B1A" w:rsidP="00ED5B1A">
      <w:pPr>
        <w:numPr>
          <w:ilvl w:val="0"/>
          <w:numId w:val="19"/>
        </w:numPr>
        <w:rPr>
          <w:lang w:val="en-US"/>
        </w:rPr>
      </w:pPr>
      <w:r>
        <w:rPr>
          <w:lang w:val="en-US"/>
        </w:rPr>
        <w:t xml:space="preserve">Option 3: </w:t>
      </w:r>
      <w:r w:rsidRPr="00ED5B1A">
        <w:rPr>
          <w:lang w:val="en-US"/>
        </w:rPr>
        <w:t xml:space="preserve">The configured TA can be adjusted for the purpose of transmitting UL PRS intended to a neighboring cell. The adjustment value </w:t>
      </w:r>
      <w:r>
        <w:rPr>
          <w:lang w:val="en-US"/>
        </w:rPr>
        <w:t>is</w:t>
      </w:r>
      <w:r w:rsidRPr="00ED5B1A">
        <w:rPr>
          <w:lang w:val="en-US"/>
        </w:rPr>
        <w:t xml:space="preserve"> provided by the network </w:t>
      </w:r>
      <w:r>
        <w:rPr>
          <w:lang w:val="en-US"/>
        </w:rPr>
        <w:t>to the UE.</w:t>
      </w:r>
    </w:p>
    <w:p w14:paraId="0C429BFC" w14:textId="7E1CB337" w:rsidR="00F2108B" w:rsidRPr="00BE147F" w:rsidRDefault="00BE147F" w:rsidP="00BE147F">
      <w:pPr>
        <w:jc w:val="left"/>
        <w:rPr>
          <w:lang w:val="en-US"/>
        </w:rPr>
      </w:pPr>
      <w:r>
        <w:rPr>
          <w:lang w:val="en-US"/>
        </w:rPr>
        <w:t>Note: Other options are not precluded</w:t>
      </w:r>
      <w:r w:rsidR="00376427">
        <w:rPr>
          <w:lang w:val="en-US"/>
        </w:rPr>
        <w:t>.</w:t>
      </w:r>
    </w:p>
    <w:p w14:paraId="4983A3BC" w14:textId="5A2D38CA" w:rsidR="00F2108B" w:rsidRDefault="00F2108B" w:rsidP="007A2DC7"/>
    <w:p w14:paraId="3E3B8B43" w14:textId="459FFBAB" w:rsidR="009361CD" w:rsidRDefault="009361CD" w:rsidP="009361CD">
      <w:pPr>
        <w:autoSpaceDE w:val="0"/>
        <w:autoSpaceDN w:val="0"/>
        <w:adjustRightInd w:val="0"/>
        <w:spacing w:after="0"/>
        <w:jc w:val="left"/>
        <w:rPr>
          <w:highlight w:val="cyan"/>
        </w:rPr>
      </w:pPr>
      <w:r w:rsidRPr="00ED5B1A">
        <w:rPr>
          <w:highlight w:val="cyan"/>
        </w:rPr>
        <w:t xml:space="preserve">Offline Consensus </w:t>
      </w:r>
      <w:r>
        <w:rPr>
          <w:highlight w:val="cyan"/>
        </w:rPr>
        <w:t>6</w:t>
      </w:r>
      <w:r w:rsidRPr="00ED5B1A">
        <w:rPr>
          <w:highlight w:val="cyan"/>
        </w:rPr>
        <w:t>:</w:t>
      </w:r>
    </w:p>
    <w:p w14:paraId="25869D0C" w14:textId="77777777" w:rsidR="009361CD" w:rsidRDefault="009361CD" w:rsidP="009361CD">
      <w:pPr>
        <w:autoSpaceDE w:val="0"/>
        <w:autoSpaceDN w:val="0"/>
        <w:adjustRightInd w:val="0"/>
        <w:spacing w:after="0"/>
        <w:jc w:val="left"/>
      </w:pPr>
    </w:p>
    <w:p w14:paraId="1F59ADF3" w14:textId="2EAE9104" w:rsidR="00F2108B" w:rsidRPr="00F2108B" w:rsidRDefault="00F2108B" w:rsidP="00F2108B">
      <w:pPr>
        <w:autoSpaceDE w:val="0"/>
        <w:autoSpaceDN w:val="0"/>
        <w:adjustRightInd w:val="0"/>
        <w:spacing w:after="0"/>
        <w:jc w:val="left"/>
        <w:rPr>
          <w:highlight w:val="yellow"/>
        </w:rPr>
      </w:pPr>
      <w:r>
        <w:rPr>
          <w:lang w:val="en-US"/>
        </w:rPr>
        <w:t xml:space="preserve">For positioning purposes, with regards to the </w:t>
      </w:r>
      <w:r>
        <w:rPr>
          <w:b/>
          <w:bCs/>
          <w:lang w:val="en-US"/>
        </w:rPr>
        <w:t>UL SRS transmission power</w:t>
      </w:r>
      <w:r>
        <w:rPr>
          <w:lang w:val="en-US"/>
        </w:rPr>
        <w:t>, at least the following options have been identified:</w:t>
      </w:r>
    </w:p>
    <w:p w14:paraId="1179488F" w14:textId="53BF16A7" w:rsidR="00F2108B" w:rsidRDefault="00F2108B" w:rsidP="00F2108B">
      <w:pPr>
        <w:numPr>
          <w:ilvl w:val="0"/>
          <w:numId w:val="15"/>
        </w:numPr>
        <w:jc w:val="left"/>
        <w:rPr>
          <w:lang w:val="en-US"/>
        </w:rPr>
      </w:pPr>
      <w:r>
        <w:rPr>
          <w:lang w:val="en-US"/>
        </w:rPr>
        <w:t xml:space="preserve">Option 1: The UL SRS Tx power is </w:t>
      </w:r>
      <w:r w:rsidR="00ED5B1A">
        <w:rPr>
          <w:lang w:val="en-US"/>
        </w:rPr>
        <w:t xml:space="preserve">constant </w:t>
      </w:r>
      <w:r>
        <w:rPr>
          <w:lang w:val="en-US"/>
        </w:rPr>
        <w:t xml:space="preserve">(i.e., no power control is supported). </w:t>
      </w:r>
    </w:p>
    <w:p w14:paraId="64D4EE8A" w14:textId="150EB00F" w:rsidR="009361CD" w:rsidRDefault="009361CD" w:rsidP="00F2108B">
      <w:pPr>
        <w:numPr>
          <w:ilvl w:val="0"/>
          <w:numId w:val="15"/>
        </w:numPr>
        <w:jc w:val="left"/>
        <w:rPr>
          <w:lang w:val="en-US"/>
        </w:rPr>
      </w:pPr>
      <w:r>
        <w:rPr>
          <w:lang w:val="en-US"/>
        </w:rPr>
        <w:t>Option 2: The UL SRS TX power is based on the existing power control procedure.</w:t>
      </w:r>
    </w:p>
    <w:p w14:paraId="2BD2A0C3" w14:textId="30C4BAF1" w:rsidR="00F2108B" w:rsidRDefault="00F2108B" w:rsidP="00F2108B">
      <w:pPr>
        <w:numPr>
          <w:ilvl w:val="0"/>
          <w:numId w:val="15"/>
        </w:numPr>
        <w:jc w:val="left"/>
        <w:rPr>
          <w:lang w:val="en-US"/>
        </w:rPr>
      </w:pPr>
      <w:r w:rsidRPr="00F2108B">
        <w:rPr>
          <w:lang w:val="en-US"/>
        </w:rPr>
        <w:t xml:space="preserve">Option </w:t>
      </w:r>
      <w:r w:rsidR="009361CD">
        <w:rPr>
          <w:lang w:val="en-US"/>
        </w:rPr>
        <w:t>3</w:t>
      </w:r>
      <w:r w:rsidRPr="00F2108B">
        <w:rPr>
          <w:lang w:val="en-US"/>
        </w:rPr>
        <w:t xml:space="preserve">: The UL SRS Tx power is </w:t>
      </w:r>
      <w:r w:rsidR="009361CD">
        <w:rPr>
          <w:lang w:val="en-US"/>
        </w:rPr>
        <w:t>determined by modifying the existing power control procedure, for example</w:t>
      </w:r>
      <w:r w:rsidRPr="00F2108B">
        <w:rPr>
          <w:lang w:val="en-US"/>
        </w:rPr>
        <w:t>:</w:t>
      </w:r>
    </w:p>
    <w:p w14:paraId="7EC4C200" w14:textId="3FC8BDB7" w:rsidR="00F2108B" w:rsidRDefault="00F2108B" w:rsidP="00F2108B">
      <w:pPr>
        <w:numPr>
          <w:ilvl w:val="1"/>
          <w:numId w:val="15"/>
        </w:numPr>
        <w:jc w:val="left"/>
        <w:rPr>
          <w:lang w:val="en-US"/>
        </w:rPr>
      </w:pPr>
      <w:r w:rsidRPr="00F2108B">
        <w:rPr>
          <w:lang w:val="en-US"/>
        </w:rPr>
        <w:t>Support configuring a DL reference signal of a neighboring cell to be used for SRS path loss estimation</w:t>
      </w:r>
      <w:r w:rsidR="00BE147F">
        <w:rPr>
          <w:lang w:val="en-US"/>
        </w:rPr>
        <w:t>.</w:t>
      </w:r>
      <w:r w:rsidRPr="00F2108B">
        <w:rPr>
          <w:lang w:val="en-US"/>
        </w:rPr>
        <w:t xml:space="preserve"> </w:t>
      </w:r>
    </w:p>
    <w:p w14:paraId="22A32E97" w14:textId="77777777" w:rsidR="00F2108B" w:rsidRDefault="00F2108B" w:rsidP="00F2108B">
      <w:pPr>
        <w:numPr>
          <w:ilvl w:val="2"/>
          <w:numId w:val="15"/>
        </w:numPr>
        <w:jc w:val="left"/>
        <w:rPr>
          <w:lang w:val="en-US"/>
        </w:rPr>
      </w:pPr>
      <w:r w:rsidRPr="00F2108B">
        <w:rPr>
          <w:lang w:val="en-US"/>
        </w:rPr>
        <w:t>Discuss further which reference signals can be used (e.g. a CSI-RS, or a SSB, or PRS).</w:t>
      </w:r>
    </w:p>
    <w:p w14:paraId="4D8D1103" w14:textId="7F6D3B18" w:rsidR="00F2108B" w:rsidRPr="00F2108B" w:rsidRDefault="00F2108B" w:rsidP="00F2108B">
      <w:pPr>
        <w:numPr>
          <w:ilvl w:val="1"/>
          <w:numId w:val="15"/>
        </w:numPr>
        <w:jc w:val="left"/>
        <w:rPr>
          <w:lang w:val="en-US"/>
        </w:rPr>
      </w:pPr>
      <w:r w:rsidRPr="00F2108B">
        <w:rPr>
          <w:lang w:val="en-US"/>
        </w:rPr>
        <w:t>Discuss further which power control modes are supported (e.g., open loop only, or open loop and closed loop)</w:t>
      </w:r>
      <w:r w:rsidR="00BB74B0">
        <w:rPr>
          <w:lang w:val="en-US"/>
        </w:rPr>
        <w:t>.</w:t>
      </w:r>
    </w:p>
    <w:p w14:paraId="37D2725D" w14:textId="2E1443B0" w:rsidR="00F2108B" w:rsidRDefault="00F2108B" w:rsidP="00F2108B">
      <w:pPr>
        <w:jc w:val="left"/>
        <w:rPr>
          <w:lang w:val="en-US"/>
        </w:rPr>
      </w:pPr>
      <w:r>
        <w:rPr>
          <w:lang w:val="en-US"/>
        </w:rPr>
        <w:t>Note: Other options are not precluded</w:t>
      </w:r>
      <w:r w:rsidR="00376427">
        <w:rPr>
          <w:lang w:val="en-US"/>
        </w:rPr>
        <w:t>.</w:t>
      </w:r>
    </w:p>
    <w:p w14:paraId="1F7A1E32" w14:textId="77777777" w:rsidR="00F2108B" w:rsidRDefault="00F2108B" w:rsidP="00F2108B">
      <w:pPr>
        <w:rPr>
          <w:lang w:val="en-US"/>
        </w:rPr>
      </w:pPr>
      <w:r>
        <w:rPr>
          <w:lang w:val="en-US"/>
        </w:rPr>
        <w:t> </w:t>
      </w:r>
    </w:p>
    <w:p w14:paraId="411A2424" w14:textId="6AC022D2" w:rsidR="0078759D" w:rsidRDefault="0078759D" w:rsidP="00F2108B">
      <w:pPr>
        <w:jc w:val="left"/>
      </w:pPr>
      <w:r w:rsidRPr="0078759D">
        <w:rPr>
          <w:highlight w:val="cyan"/>
        </w:rPr>
        <w:t>Offline Consensus 7:</w:t>
      </w:r>
    </w:p>
    <w:p w14:paraId="396BBDFB" w14:textId="767FA8D1" w:rsidR="00F2108B" w:rsidRDefault="00F2108B" w:rsidP="00F2108B">
      <w:pPr>
        <w:jc w:val="left"/>
      </w:pPr>
      <w:r>
        <w:t xml:space="preserve">For positioning purposes, with regards to the </w:t>
      </w:r>
      <w:r w:rsidRPr="00F2108B">
        <w:rPr>
          <w:b/>
        </w:rPr>
        <w:t>UL Beam management/alignment</w:t>
      </w:r>
      <w:r>
        <w:t xml:space="preserve"> towards serving and </w:t>
      </w:r>
      <w:r w:rsidR="00827558">
        <w:t>neighbouring</w:t>
      </w:r>
      <w:r>
        <w:t xml:space="preserve"> cells, at least the following options have been identified:</w:t>
      </w:r>
    </w:p>
    <w:p w14:paraId="200A1D19" w14:textId="3DFD1250" w:rsidR="00F2108B" w:rsidRDefault="00F2108B" w:rsidP="00F2108B">
      <w:pPr>
        <w:numPr>
          <w:ilvl w:val="0"/>
          <w:numId w:val="17"/>
        </w:numPr>
        <w:jc w:val="left"/>
      </w:pPr>
      <w:r>
        <w:t xml:space="preserve">Option 1:  Support configuration of a spatial relation between a reference </w:t>
      </w:r>
      <w:r w:rsidR="0078759D">
        <w:t xml:space="preserve">DL </w:t>
      </w:r>
      <w:r>
        <w:t xml:space="preserve">RS from serving or </w:t>
      </w:r>
      <w:r w:rsidR="00827558">
        <w:t>neighbouring</w:t>
      </w:r>
      <w:r>
        <w:t xml:space="preserve"> cells and the target SRS.</w:t>
      </w:r>
    </w:p>
    <w:p w14:paraId="56694A93" w14:textId="1392C11F" w:rsidR="00F2108B" w:rsidRDefault="00F2108B" w:rsidP="00F2108B">
      <w:pPr>
        <w:numPr>
          <w:ilvl w:val="1"/>
          <w:numId w:val="17"/>
        </w:numPr>
        <w:jc w:val="left"/>
      </w:pPr>
      <w:r>
        <w:t xml:space="preserve">Discuss further which Reference </w:t>
      </w:r>
      <w:r w:rsidR="0078759D">
        <w:t xml:space="preserve">DL </w:t>
      </w:r>
      <w:r>
        <w:t>RS can be used (e.g., SSB/CSI-RS/</w:t>
      </w:r>
      <w:r w:rsidR="0078759D">
        <w:t>DL-</w:t>
      </w:r>
      <w:r w:rsidR="008C147E">
        <w:t>P</w:t>
      </w:r>
      <w:r>
        <w:t>RS)</w:t>
      </w:r>
      <w:r w:rsidR="00BB74B0">
        <w:t>.</w:t>
      </w:r>
    </w:p>
    <w:p w14:paraId="3A9D340A" w14:textId="6804AFB9" w:rsidR="00F2108B" w:rsidRDefault="00F2108B" w:rsidP="00F2108B">
      <w:pPr>
        <w:numPr>
          <w:ilvl w:val="0"/>
          <w:numId w:val="17"/>
        </w:numPr>
        <w:jc w:val="left"/>
      </w:pPr>
      <w:r>
        <w:t>Option 2: Support UE Tx beam-sweeping on UL SRS transmissions across multiple UL SRS Resources.</w:t>
      </w:r>
    </w:p>
    <w:p w14:paraId="16D63975" w14:textId="62FDE140" w:rsidR="0078759D" w:rsidRDefault="0078759D" w:rsidP="00F2108B">
      <w:pPr>
        <w:numPr>
          <w:ilvl w:val="0"/>
          <w:numId w:val="17"/>
        </w:numPr>
        <w:jc w:val="left"/>
      </w:pPr>
      <w:r>
        <w:t>Option 3: The Tx beam is fixed</w:t>
      </w:r>
      <w:r w:rsidR="003B4CF8">
        <w:t>, for both FR1 and FR2.</w:t>
      </w:r>
    </w:p>
    <w:p w14:paraId="0A67BBCB" w14:textId="4CF0852E" w:rsidR="00F2108B" w:rsidRDefault="00F2108B" w:rsidP="00F2108B">
      <w:pPr>
        <w:numPr>
          <w:ilvl w:val="0"/>
          <w:numId w:val="17"/>
        </w:numPr>
        <w:jc w:val="left"/>
      </w:pPr>
      <w:r>
        <w:t xml:space="preserve">Option </w:t>
      </w:r>
      <w:r w:rsidR="0078759D">
        <w:t>4</w:t>
      </w:r>
      <w:r>
        <w:t xml:space="preserve">: </w:t>
      </w:r>
      <w:r w:rsidR="0078759D">
        <w:t>All or a subset of the Options above are</w:t>
      </w:r>
      <w:r>
        <w:t xml:space="preserve"> supported in the specification.</w:t>
      </w:r>
    </w:p>
    <w:p w14:paraId="2049953D" w14:textId="5A757068" w:rsidR="007A2DC7" w:rsidRDefault="00F2108B" w:rsidP="00F2108B">
      <w:pPr>
        <w:jc w:val="left"/>
      </w:pPr>
      <w:r>
        <w:t>Note: Other options are not precluded</w:t>
      </w:r>
      <w:r w:rsidR="00376427">
        <w:t>.</w:t>
      </w:r>
    </w:p>
    <w:p w14:paraId="5B8FBDC7" w14:textId="06D206CD" w:rsidR="00F877F7" w:rsidRDefault="00A3313F" w:rsidP="00A64584">
      <w:pPr>
        <w:autoSpaceDE w:val="0"/>
        <w:autoSpaceDN w:val="0"/>
        <w:adjustRightInd w:val="0"/>
        <w:spacing w:after="0"/>
        <w:jc w:val="left"/>
        <w:rPr>
          <w:rFonts w:ascii="Times-Roman" w:hAnsi="Times-Roman" w:cs="Times-Roman"/>
          <w:lang w:eastAsia="en-GB"/>
        </w:rPr>
      </w:pPr>
      <w:r>
        <w:rPr>
          <w:rFonts w:ascii="Times-Roman" w:hAnsi="Times-Roman" w:cs="Times-Roman"/>
          <w:lang w:eastAsia="en-GB"/>
        </w:rPr>
        <w:br w:type="page"/>
      </w:r>
    </w:p>
    <w:p w14:paraId="2C8E5EDA" w14:textId="6CD99FF1" w:rsidR="003B1F83" w:rsidRDefault="003B1F83" w:rsidP="00CC19C1">
      <w:pPr>
        <w:autoSpaceDE w:val="0"/>
        <w:autoSpaceDN w:val="0"/>
        <w:adjustRightInd w:val="0"/>
        <w:spacing w:after="0"/>
        <w:jc w:val="left"/>
        <w:rPr>
          <w:rFonts w:ascii="Times-Roman" w:hAnsi="Times-Roman" w:cs="Times-Roman"/>
          <w:lang w:eastAsia="en-GB"/>
        </w:rPr>
      </w:pPr>
    </w:p>
    <w:p w14:paraId="005EFC96" w14:textId="570CC116" w:rsidR="003B1F83" w:rsidRDefault="003B1F83" w:rsidP="00CC19C1">
      <w:pPr>
        <w:autoSpaceDE w:val="0"/>
        <w:autoSpaceDN w:val="0"/>
        <w:adjustRightInd w:val="0"/>
        <w:spacing w:after="0"/>
        <w:jc w:val="left"/>
        <w:rPr>
          <w:rFonts w:ascii="Times-Roman" w:hAnsi="Times-Roman" w:cs="Times-Roman"/>
          <w:lang w:eastAsia="en-GB"/>
        </w:rPr>
      </w:pPr>
    </w:p>
    <w:p w14:paraId="1F58447C" w14:textId="77777777" w:rsidR="003B1F83" w:rsidRDefault="003B1F83" w:rsidP="00CC19C1">
      <w:pPr>
        <w:autoSpaceDE w:val="0"/>
        <w:autoSpaceDN w:val="0"/>
        <w:adjustRightInd w:val="0"/>
        <w:spacing w:after="0"/>
        <w:jc w:val="left"/>
        <w:rPr>
          <w:rFonts w:ascii="Times-Roman" w:hAnsi="Times-Roman" w:cs="Times-Roman"/>
          <w:lang w:eastAsia="en-GB"/>
        </w:rPr>
      </w:pPr>
    </w:p>
    <w:p w14:paraId="22C6016C" w14:textId="77777777" w:rsidR="00B94105" w:rsidRPr="00305BD8" w:rsidRDefault="00B94105" w:rsidP="007D4872">
      <w:pPr>
        <w:pStyle w:val="CRCoverPage"/>
        <w:keepNext/>
        <w:keepLines/>
        <w:pBdr>
          <w:bottom w:val="single" w:sz="12" w:space="1" w:color="auto"/>
        </w:pBdr>
        <w:outlineLvl w:val="0"/>
        <w:rPr>
          <w:rFonts w:cs="Arial"/>
          <w:b/>
          <w:noProof/>
          <w:lang w:eastAsia="ko-KR"/>
        </w:rPr>
      </w:pPr>
    </w:p>
    <w:p w14:paraId="21313E24" w14:textId="2D1645F5" w:rsidR="008A06F2" w:rsidRDefault="008A06F2" w:rsidP="007D4872">
      <w:pPr>
        <w:pStyle w:val="Heading1"/>
        <w:spacing w:before="120"/>
        <w:ind w:left="1138" w:hanging="1138"/>
        <w:rPr>
          <w:noProof/>
          <w:lang w:eastAsia="ko-KR"/>
        </w:rPr>
      </w:pPr>
      <w:r>
        <w:rPr>
          <w:noProof/>
          <w:lang w:eastAsia="ko-KR"/>
        </w:rPr>
        <w:t>References</w:t>
      </w:r>
    </w:p>
    <w:p w14:paraId="5D818EF5" w14:textId="7541AC0A" w:rsidR="00A52AD4" w:rsidRPr="00234A55" w:rsidRDefault="00A52AD4" w:rsidP="00497E2A">
      <w:pPr>
        <w:ind w:left="568" w:hanging="568"/>
        <w:jc w:val="left"/>
      </w:pPr>
      <w:r w:rsidRPr="00234A55">
        <w:t>[0]</w:t>
      </w:r>
      <w:r w:rsidRPr="00234A55">
        <w:tab/>
      </w:r>
      <w:r w:rsidR="00662424" w:rsidRPr="00234A55">
        <w:t>RP-190752,  N</w:t>
      </w:r>
      <w:r w:rsidR="00396026" w:rsidRPr="00234A55">
        <w:t>ew</w:t>
      </w:r>
      <w:r w:rsidR="00662424" w:rsidRPr="00234A55">
        <w:t xml:space="preserve"> WID: NR Positioning Support</w:t>
      </w:r>
      <w:r w:rsidR="00396026" w:rsidRPr="00234A55">
        <w:t>.</w:t>
      </w:r>
      <w:r w:rsidR="00662424" w:rsidRPr="00234A55">
        <w:t xml:space="preserve"> </w:t>
      </w:r>
    </w:p>
    <w:p w14:paraId="57564ED7" w14:textId="6791C00D" w:rsidR="00497E2A" w:rsidRPr="00234A55" w:rsidRDefault="00145281" w:rsidP="00497E2A">
      <w:pPr>
        <w:ind w:left="568" w:hanging="568"/>
        <w:jc w:val="left"/>
      </w:pPr>
      <w:r w:rsidRPr="00234A55">
        <w:t>[1]</w:t>
      </w:r>
      <w:r w:rsidRPr="00234A55">
        <w:tab/>
      </w:r>
      <w:r w:rsidR="00273A78" w:rsidRPr="00234A55">
        <w:t>R1-1904006</w:t>
      </w:r>
      <w:r w:rsidR="009743E1" w:rsidRPr="00234A55">
        <w:t xml:space="preserve">, </w:t>
      </w:r>
      <w:r w:rsidR="00273A78" w:rsidRPr="00234A55">
        <w:t>Physical layer procedure for NR positioning</w:t>
      </w:r>
      <w:r w:rsidR="009743E1" w:rsidRPr="00234A55">
        <w:t xml:space="preserve">, </w:t>
      </w:r>
      <w:r w:rsidR="00273A78" w:rsidRPr="00234A55">
        <w:t>Huawei, HiSilicon</w:t>
      </w:r>
    </w:p>
    <w:p w14:paraId="7DBF76F4" w14:textId="3D92B938" w:rsidR="009743E1" w:rsidRPr="00234A55" w:rsidRDefault="00497E2A" w:rsidP="009743E1">
      <w:pPr>
        <w:ind w:left="568" w:hanging="568"/>
        <w:jc w:val="left"/>
      </w:pPr>
      <w:r w:rsidRPr="00234A55">
        <w:t>[2]</w:t>
      </w:r>
      <w:r w:rsidRPr="00234A55">
        <w:tab/>
      </w:r>
      <w:r w:rsidR="00273A78" w:rsidRPr="00234A55">
        <w:t>R1-1904109</w:t>
      </w:r>
      <w:r w:rsidR="009743E1" w:rsidRPr="00234A55">
        <w:t xml:space="preserve">, </w:t>
      </w:r>
      <w:r w:rsidR="00273A78" w:rsidRPr="00234A55">
        <w:t>Discussion on physical-layer procedures for UE/gNB measurements</w:t>
      </w:r>
      <w:r w:rsidR="009743E1" w:rsidRPr="00234A55">
        <w:t xml:space="preserve">, </w:t>
      </w:r>
      <w:r w:rsidR="00273A78" w:rsidRPr="00234A55">
        <w:t>vivo</w:t>
      </w:r>
    </w:p>
    <w:p w14:paraId="7045949E" w14:textId="77777777" w:rsidR="00117175" w:rsidRPr="00234A55" w:rsidRDefault="009743E1" w:rsidP="00117175">
      <w:pPr>
        <w:ind w:left="568" w:hanging="568"/>
        <w:jc w:val="left"/>
      </w:pPr>
      <w:r w:rsidRPr="00234A55">
        <w:t>[3]</w:t>
      </w:r>
      <w:r w:rsidRPr="00234A55">
        <w:tab/>
      </w:r>
      <w:r w:rsidR="00273A78" w:rsidRPr="00234A55">
        <w:t>R1-1904202</w:t>
      </w:r>
      <w:r w:rsidRPr="00234A55">
        <w:t xml:space="preserve">, </w:t>
      </w:r>
      <w:r w:rsidR="00273A78" w:rsidRPr="00234A55">
        <w:t>Discussion on necessity and details for physical-layer procedures to support UE/gNB measurements</w:t>
      </w:r>
      <w:r w:rsidRPr="00234A55">
        <w:t xml:space="preserve">, </w:t>
      </w:r>
      <w:r w:rsidR="00273A78" w:rsidRPr="00234A55">
        <w:t>LG Electronics</w:t>
      </w:r>
    </w:p>
    <w:p w14:paraId="43FCADF2" w14:textId="77777777" w:rsidR="00F54E6C" w:rsidRPr="00234A55" w:rsidRDefault="00117175" w:rsidP="00F54E6C">
      <w:pPr>
        <w:ind w:left="568" w:hanging="568"/>
        <w:jc w:val="left"/>
      </w:pPr>
      <w:r w:rsidRPr="00234A55">
        <w:t>[4]</w:t>
      </w:r>
      <w:r w:rsidRPr="00234A55">
        <w:tab/>
      </w:r>
      <w:r w:rsidR="00273A78" w:rsidRPr="00234A55">
        <w:t>R1-1904260</w:t>
      </w:r>
      <w:r w:rsidRPr="00234A55">
        <w:t xml:space="preserve">, </w:t>
      </w:r>
      <w:r w:rsidR="00273A78" w:rsidRPr="00234A55">
        <w:t>On physical-layer procedures to support UE and gNB measurements</w:t>
      </w:r>
      <w:r w:rsidRPr="00234A55">
        <w:t xml:space="preserve">, </w:t>
      </w:r>
      <w:r w:rsidR="00273A78" w:rsidRPr="00234A55">
        <w:t>Sony</w:t>
      </w:r>
    </w:p>
    <w:p w14:paraId="47679F42" w14:textId="77777777" w:rsidR="00471872" w:rsidRPr="00234A55" w:rsidRDefault="00F54E6C" w:rsidP="00471872">
      <w:pPr>
        <w:ind w:left="568" w:hanging="568"/>
        <w:jc w:val="left"/>
      </w:pPr>
      <w:r w:rsidRPr="00234A55">
        <w:t>[5]</w:t>
      </w:r>
      <w:r w:rsidRPr="00234A55">
        <w:tab/>
      </w:r>
      <w:r w:rsidR="00273A78" w:rsidRPr="00234A55">
        <w:t>R1-1904322</w:t>
      </w:r>
      <w:r w:rsidRPr="00234A55">
        <w:t xml:space="preserve">, </w:t>
      </w:r>
      <w:r w:rsidR="00273A78" w:rsidRPr="00234A55">
        <w:t>On radio-layer procedures for NR positioning</w:t>
      </w:r>
      <w:r w:rsidRPr="00234A55">
        <w:t xml:space="preserve">, </w:t>
      </w:r>
      <w:r w:rsidR="00273A78" w:rsidRPr="00234A55">
        <w:t>Intel Corporation</w:t>
      </w:r>
    </w:p>
    <w:p w14:paraId="237F9B28" w14:textId="77777777" w:rsidR="00687D6C" w:rsidRPr="00234A55" w:rsidRDefault="00471872" w:rsidP="00687D6C">
      <w:pPr>
        <w:ind w:left="568" w:hanging="568"/>
        <w:jc w:val="left"/>
      </w:pPr>
      <w:r w:rsidRPr="00234A55">
        <w:t>[6]</w:t>
      </w:r>
      <w:r w:rsidRPr="00234A55">
        <w:tab/>
      </w:r>
      <w:r w:rsidR="00273A78" w:rsidRPr="00234A55">
        <w:t>R1-1904360</w:t>
      </w:r>
      <w:r w:rsidRPr="00234A55">
        <w:t xml:space="preserve">, </w:t>
      </w:r>
      <w:r w:rsidR="00273A78" w:rsidRPr="00234A55">
        <w:t>Physical-layer procedure for NR PRS</w:t>
      </w:r>
      <w:r w:rsidRPr="00234A55">
        <w:t xml:space="preserve">, </w:t>
      </w:r>
      <w:r w:rsidR="00273A78" w:rsidRPr="00234A55">
        <w:t>ZTE Corporation,Sanechips</w:t>
      </w:r>
    </w:p>
    <w:p w14:paraId="3C67CC1A" w14:textId="77777777" w:rsidR="000811BF" w:rsidRPr="00234A55" w:rsidRDefault="00687D6C" w:rsidP="000811BF">
      <w:pPr>
        <w:ind w:left="568" w:hanging="568"/>
        <w:jc w:val="left"/>
      </w:pPr>
      <w:r w:rsidRPr="00234A55">
        <w:t>[7]</w:t>
      </w:r>
      <w:r w:rsidRPr="00234A55">
        <w:tab/>
      </w:r>
      <w:r w:rsidR="00273A78" w:rsidRPr="00234A55">
        <w:t>R1-1904396</w:t>
      </w:r>
      <w:r w:rsidRPr="00234A55">
        <w:t xml:space="preserve">, </w:t>
      </w:r>
      <w:r w:rsidR="00273A78" w:rsidRPr="00234A55">
        <w:t>Discussion on necessity and details for physical-layer procedures to support UE/gNB measurements</w:t>
      </w:r>
      <w:r w:rsidRPr="00234A55">
        <w:t xml:space="preserve">, </w:t>
      </w:r>
      <w:r w:rsidR="00273A78" w:rsidRPr="00234A55">
        <w:t>Samsung</w:t>
      </w:r>
    </w:p>
    <w:p w14:paraId="3A78702F" w14:textId="77777777" w:rsidR="009F0695" w:rsidRPr="00234A55" w:rsidRDefault="000811BF" w:rsidP="009F0695">
      <w:pPr>
        <w:ind w:left="568" w:hanging="568"/>
        <w:jc w:val="left"/>
      </w:pPr>
      <w:r w:rsidRPr="00234A55">
        <w:t>[8]</w:t>
      </w:r>
      <w:r w:rsidRPr="00234A55">
        <w:tab/>
      </w:r>
      <w:r w:rsidR="00273A78" w:rsidRPr="00234A55">
        <w:t>R1-1904502</w:t>
      </w:r>
      <w:r w:rsidRPr="00234A55">
        <w:t xml:space="preserve">, </w:t>
      </w:r>
      <w:r w:rsidR="00273A78" w:rsidRPr="00234A55">
        <w:t>On procedure aspect for NR positioning</w:t>
      </w:r>
      <w:r w:rsidRPr="00234A55">
        <w:t xml:space="preserve">, </w:t>
      </w:r>
      <w:r w:rsidR="00273A78" w:rsidRPr="00234A55">
        <w:t>MediaTek Inc</w:t>
      </w:r>
    </w:p>
    <w:p w14:paraId="6EBE321F" w14:textId="77777777" w:rsidR="00814CCE" w:rsidRPr="00234A55" w:rsidRDefault="009F0695" w:rsidP="00814CCE">
      <w:pPr>
        <w:ind w:left="568" w:hanging="568"/>
        <w:jc w:val="left"/>
      </w:pPr>
      <w:r w:rsidRPr="00234A55">
        <w:t>[9]</w:t>
      </w:r>
      <w:r w:rsidRPr="00234A55">
        <w:tab/>
      </w:r>
      <w:r w:rsidR="00273A78" w:rsidRPr="00234A55">
        <w:t>R1-1904741</w:t>
      </w:r>
      <w:r w:rsidRPr="00234A55">
        <w:t xml:space="preserve">, </w:t>
      </w:r>
      <w:r w:rsidR="00273A78" w:rsidRPr="00234A55">
        <w:t>Discussion on necessity of physical-layer procedure to support UE/gNB measurements</w:t>
      </w:r>
      <w:r w:rsidRPr="00234A55">
        <w:t xml:space="preserve">, </w:t>
      </w:r>
      <w:r w:rsidR="00273A78" w:rsidRPr="00234A55">
        <w:t>CMCC</w:t>
      </w:r>
    </w:p>
    <w:p w14:paraId="42B3C067" w14:textId="77777777" w:rsidR="00CD215E" w:rsidRPr="00234A55" w:rsidRDefault="00814CCE" w:rsidP="00CD215E">
      <w:pPr>
        <w:ind w:left="568" w:hanging="568"/>
        <w:jc w:val="left"/>
      </w:pPr>
      <w:r w:rsidRPr="00234A55">
        <w:t>[10]</w:t>
      </w:r>
      <w:r w:rsidRPr="00234A55">
        <w:tab/>
      </w:r>
      <w:r w:rsidR="00273A78" w:rsidRPr="00234A55">
        <w:t>R1-1905035</w:t>
      </w:r>
      <w:r w:rsidRPr="00234A55">
        <w:t xml:space="preserve">, </w:t>
      </w:r>
      <w:r w:rsidR="00273A78" w:rsidRPr="00234A55">
        <w:t>Considerations on Phy-layer procedures for NR Positioning</w:t>
      </w:r>
      <w:r w:rsidRPr="00234A55">
        <w:t xml:space="preserve">, </w:t>
      </w:r>
      <w:r w:rsidR="00273A78" w:rsidRPr="00234A55">
        <w:t>Qualcomm Incorporated</w:t>
      </w:r>
    </w:p>
    <w:p w14:paraId="50B82E59" w14:textId="77777777" w:rsidR="00121AB1" w:rsidRPr="00234A55" w:rsidRDefault="00CD215E" w:rsidP="00121AB1">
      <w:pPr>
        <w:ind w:left="568" w:hanging="568"/>
        <w:jc w:val="left"/>
      </w:pPr>
      <w:r w:rsidRPr="00234A55">
        <w:t>[11]</w:t>
      </w:r>
      <w:r w:rsidRPr="00234A55">
        <w:tab/>
      </w:r>
      <w:r w:rsidR="00273A78" w:rsidRPr="00234A55">
        <w:t>R1-1905082</w:t>
      </w:r>
      <w:r w:rsidRPr="00234A55">
        <w:t xml:space="preserve">, </w:t>
      </w:r>
      <w:r w:rsidR="00273A78" w:rsidRPr="00234A55">
        <w:t>Discussion on Potential Techniques for NR Positioning</w:t>
      </w:r>
      <w:r w:rsidRPr="00234A55">
        <w:t xml:space="preserve">, </w:t>
      </w:r>
      <w:r w:rsidR="00273A78" w:rsidRPr="00234A55">
        <w:t>ITRI</w:t>
      </w:r>
    </w:p>
    <w:p w14:paraId="68D3BB08" w14:textId="77777777" w:rsidR="00051274" w:rsidRPr="00234A55" w:rsidRDefault="00121AB1" w:rsidP="00051274">
      <w:pPr>
        <w:ind w:left="568" w:hanging="568"/>
        <w:jc w:val="left"/>
      </w:pPr>
      <w:r w:rsidRPr="00234A55">
        <w:t>[12]</w:t>
      </w:r>
      <w:r w:rsidRPr="00234A55">
        <w:tab/>
      </w:r>
      <w:r w:rsidR="00273A78" w:rsidRPr="00234A55">
        <w:t>R1-1905264</w:t>
      </w:r>
      <w:r w:rsidRPr="00234A55">
        <w:t xml:space="preserve">, </w:t>
      </w:r>
      <w:r w:rsidR="00273A78" w:rsidRPr="00234A55">
        <w:t>Views on physical layer procedures for NR Positioning</w:t>
      </w:r>
      <w:r w:rsidRPr="00234A55">
        <w:t>,</w:t>
      </w:r>
      <w:r w:rsidR="00273A78" w:rsidRPr="00234A55">
        <w:tab/>
        <w:t>Nokia, Nokia Shanghai Bell</w:t>
      </w:r>
    </w:p>
    <w:p w14:paraId="74755156" w14:textId="77777777" w:rsidR="003A18EB" w:rsidRPr="00234A55" w:rsidRDefault="00051274" w:rsidP="003A18EB">
      <w:pPr>
        <w:ind w:left="568" w:hanging="568"/>
        <w:jc w:val="left"/>
      </w:pPr>
      <w:r w:rsidRPr="00234A55">
        <w:t>[13]</w:t>
      </w:r>
      <w:r w:rsidRPr="00234A55">
        <w:tab/>
      </w:r>
      <w:r w:rsidR="00273A78" w:rsidRPr="00234A55">
        <w:t>R1-1905349</w:t>
      </w:r>
      <w:r w:rsidRPr="00234A55">
        <w:t xml:space="preserve">, </w:t>
      </w:r>
      <w:r w:rsidR="00273A78" w:rsidRPr="00234A55">
        <w:t>Physical-layer procedures to support UE/gNB measurements</w:t>
      </w:r>
      <w:r w:rsidRPr="00234A55">
        <w:t xml:space="preserve">, </w:t>
      </w:r>
      <w:r w:rsidR="00273A78" w:rsidRPr="00234A55">
        <w:t>CATT</w:t>
      </w:r>
    </w:p>
    <w:p w14:paraId="29E32311" w14:textId="77777777" w:rsidR="00E8779A" w:rsidRPr="00234A55" w:rsidRDefault="003A18EB" w:rsidP="00E8779A">
      <w:pPr>
        <w:ind w:left="568" w:hanging="568"/>
        <w:jc w:val="left"/>
      </w:pPr>
      <w:r w:rsidRPr="00234A55">
        <w:t>[14]</w:t>
      </w:r>
      <w:r w:rsidRPr="00234A55">
        <w:tab/>
      </w:r>
      <w:r w:rsidR="00273A78" w:rsidRPr="00234A55">
        <w:t>R1-1905463</w:t>
      </w:r>
      <w:r w:rsidRPr="00234A55">
        <w:t xml:space="preserve">, </w:t>
      </w:r>
      <w:r w:rsidR="00273A78" w:rsidRPr="00234A55">
        <w:t>On the necessity and details for physical-layer procedures to support UE/gNB measurements</w:t>
      </w:r>
      <w:r w:rsidRPr="00234A55">
        <w:t xml:space="preserve">, </w:t>
      </w:r>
      <w:r w:rsidR="00273A78" w:rsidRPr="00234A55">
        <w:t>Ericsson</w:t>
      </w:r>
    </w:p>
    <w:p w14:paraId="4435C99F" w14:textId="122D1B5B" w:rsidR="00014CD7" w:rsidRDefault="00E8779A" w:rsidP="00E8779A">
      <w:pPr>
        <w:ind w:left="568" w:hanging="568"/>
        <w:jc w:val="left"/>
      </w:pPr>
      <w:r w:rsidRPr="00234A55">
        <w:t>[15]</w:t>
      </w:r>
      <w:r w:rsidRPr="00234A55">
        <w:tab/>
      </w:r>
      <w:r w:rsidR="00273A78" w:rsidRPr="00234A55">
        <w:t>R1-1905486</w:t>
      </w:r>
      <w:r w:rsidR="00273A78" w:rsidRPr="00234A55">
        <w:tab/>
        <w:t>Procedures to support UE/gNB measurements</w:t>
      </w:r>
      <w:r w:rsidR="00273A78" w:rsidRPr="00234A55">
        <w:tab/>
        <w:t>Fraunhofer IIS, Fraunhofer HHI</w:t>
      </w:r>
    </w:p>
    <w:p w14:paraId="35BF75E3" w14:textId="77777777" w:rsidR="00F877F7" w:rsidRDefault="00F877F7" w:rsidP="00273A78">
      <w:pPr>
        <w:ind w:left="568" w:hanging="568"/>
        <w:jc w:val="left"/>
      </w:pPr>
    </w:p>
    <w:p w14:paraId="48EF17B0" w14:textId="77777777" w:rsidR="00F07878" w:rsidRDefault="00F07878" w:rsidP="00273A78">
      <w:pPr>
        <w:ind w:left="568" w:hanging="568"/>
        <w:jc w:val="left"/>
      </w:pPr>
    </w:p>
    <w:p w14:paraId="3C8B1B94" w14:textId="0D1A6706" w:rsidR="00F07878" w:rsidRDefault="00F07878" w:rsidP="00273A78">
      <w:pPr>
        <w:ind w:left="568" w:hanging="568"/>
        <w:jc w:val="left"/>
        <w:sectPr w:rsidR="00F07878" w:rsidSect="00086DFE">
          <w:footerReference w:type="default" r:id="rId8"/>
          <w:footnotePr>
            <w:numRestart w:val="eachSect"/>
          </w:footnotePr>
          <w:pgSz w:w="11907" w:h="16840" w:code="9"/>
          <w:pgMar w:top="990" w:right="1134" w:bottom="990" w:left="1134" w:header="680" w:footer="567" w:gutter="0"/>
          <w:cols w:space="720"/>
        </w:sectPr>
      </w:pPr>
    </w:p>
    <w:p w14:paraId="19238764" w14:textId="77777777" w:rsidR="00F07878" w:rsidRPr="00305BD8" w:rsidRDefault="00F07878" w:rsidP="003E7002">
      <w:pPr>
        <w:pStyle w:val="CRCoverPage"/>
        <w:keepNext/>
        <w:pBdr>
          <w:bottom w:val="single" w:sz="12" w:space="1" w:color="auto"/>
        </w:pBdr>
        <w:outlineLvl w:val="0"/>
        <w:rPr>
          <w:rFonts w:cs="Arial"/>
          <w:b/>
          <w:noProof/>
          <w:lang w:eastAsia="ko-KR"/>
        </w:rPr>
      </w:pPr>
    </w:p>
    <w:p w14:paraId="030DD5DB" w14:textId="0C60A7B9" w:rsidR="00F07878" w:rsidRDefault="00F3385B" w:rsidP="003E7002">
      <w:pPr>
        <w:pStyle w:val="Heading1"/>
        <w:keepLines w:val="0"/>
        <w:spacing w:before="60" w:after="60"/>
        <w:ind w:left="1138" w:hanging="1138"/>
        <w:rPr>
          <w:noProof/>
          <w:lang w:eastAsia="ko-KR"/>
        </w:rPr>
      </w:pPr>
      <w:r>
        <w:rPr>
          <w:noProof/>
          <w:lang w:eastAsia="ko-KR"/>
        </w:rPr>
        <w:t>Annex</w:t>
      </w:r>
      <w:r w:rsidR="003D643B">
        <w:rPr>
          <w:noProof/>
          <w:lang w:eastAsia="ko-KR"/>
        </w:rPr>
        <w:t xml:space="preserve"> A:</w:t>
      </w:r>
    </w:p>
    <w:p w14:paraId="730F2CCF" w14:textId="5067F3EE" w:rsidR="003D643B" w:rsidRPr="003D643B" w:rsidRDefault="003D643B" w:rsidP="00CB4C19">
      <w:pPr>
        <w:pStyle w:val="Heading1"/>
        <w:keepLines w:val="0"/>
        <w:spacing w:before="60" w:after="60"/>
        <w:ind w:left="1138" w:hanging="1138"/>
        <w:rPr>
          <w:lang w:eastAsia="ko-KR"/>
        </w:rPr>
      </w:pPr>
      <w:r>
        <w:rPr>
          <w:lang w:eastAsia="ko-KR"/>
        </w:rPr>
        <w:t>Summary of Proposals</w:t>
      </w:r>
    </w:p>
    <w:p w14:paraId="56725699" w14:textId="7B710DF6" w:rsidR="00F07878" w:rsidRDefault="00F07878" w:rsidP="00CB4C19">
      <w:pPr>
        <w:keepNext/>
        <w:jc w:val="left"/>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497"/>
        <w:gridCol w:w="8776"/>
        <w:gridCol w:w="1885"/>
      </w:tblGrid>
      <w:tr w:rsidR="00F07878" w:rsidRPr="00014CD7" w14:paraId="0B9E6DD4" w14:textId="77777777" w:rsidTr="00351F4E">
        <w:tc>
          <w:tcPr>
            <w:tcW w:w="14760" w:type="dxa"/>
            <w:gridSpan w:val="4"/>
            <w:shd w:val="clear" w:color="auto" w:fill="auto"/>
          </w:tcPr>
          <w:p w14:paraId="7581B234" w14:textId="2B554A5A" w:rsidR="00F07878" w:rsidRPr="00351F4E" w:rsidRDefault="00F07878" w:rsidP="00351F4E">
            <w:pPr>
              <w:pStyle w:val="TAL"/>
              <w:keepLines w:val="0"/>
              <w:jc w:val="left"/>
              <w:rPr>
                <w:b/>
                <w:color w:val="0070C0"/>
                <w:sz w:val="24"/>
                <w:szCs w:val="24"/>
                <w:lang w:val="en-US"/>
              </w:rPr>
            </w:pPr>
            <w:r w:rsidRPr="00351F4E">
              <w:rPr>
                <w:b/>
                <w:color w:val="0070C0"/>
                <w:sz w:val="24"/>
                <w:szCs w:val="24"/>
                <w:lang w:val="en-US"/>
              </w:rPr>
              <w:t>UE procedures for receiving DL PRS</w:t>
            </w:r>
          </w:p>
        </w:tc>
      </w:tr>
      <w:tr w:rsidR="00F75A9F" w:rsidRPr="00014CD7" w14:paraId="49E130E8" w14:textId="77777777" w:rsidTr="00645FFF">
        <w:tc>
          <w:tcPr>
            <w:tcW w:w="2602" w:type="dxa"/>
            <w:vMerge w:val="restart"/>
            <w:shd w:val="clear" w:color="auto" w:fill="auto"/>
          </w:tcPr>
          <w:p w14:paraId="57E81815" w14:textId="77777777" w:rsidR="00F75A9F" w:rsidRPr="00351F4E" w:rsidRDefault="00F75A9F" w:rsidP="00351F4E">
            <w:pPr>
              <w:pStyle w:val="TAL"/>
              <w:keepLines w:val="0"/>
              <w:jc w:val="left"/>
              <w:rPr>
                <w:b/>
                <w:lang w:val="en-US"/>
              </w:rPr>
            </w:pPr>
            <w:r w:rsidRPr="00351F4E">
              <w:rPr>
                <w:b/>
                <w:lang w:val="en-US"/>
              </w:rPr>
              <w:t>DL PRS timing aspects</w:t>
            </w:r>
          </w:p>
        </w:tc>
        <w:tc>
          <w:tcPr>
            <w:tcW w:w="1497" w:type="dxa"/>
            <w:vMerge w:val="restart"/>
            <w:shd w:val="clear" w:color="auto" w:fill="auto"/>
          </w:tcPr>
          <w:p w14:paraId="7DF0D510" w14:textId="54E75EDA" w:rsidR="00F75A9F" w:rsidRPr="00351F4E" w:rsidRDefault="00F75A9F" w:rsidP="00351F4E">
            <w:pPr>
              <w:pStyle w:val="TAL"/>
              <w:keepLines w:val="0"/>
              <w:jc w:val="left"/>
              <w:rPr>
                <w:lang w:val="en-US"/>
              </w:rPr>
            </w:pPr>
            <w:r w:rsidRPr="00351F4E">
              <w:rPr>
                <w:lang w:val="en-US"/>
              </w:rPr>
              <w:t>QCL</w:t>
            </w:r>
          </w:p>
        </w:tc>
        <w:tc>
          <w:tcPr>
            <w:tcW w:w="8776" w:type="dxa"/>
            <w:shd w:val="clear" w:color="auto" w:fill="auto"/>
          </w:tcPr>
          <w:p w14:paraId="1B2AB52F" w14:textId="66660323" w:rsidR="00F75A9F" w:rsidRPr="00351F4E" w:rsidRDefault="00F75A9F" w:rsidP="00351F4E">
            <w:pPr>
              <w:pStyle w:val="TAL"/>
              <w:keepLines w:val="0"/>
              <w:jc w:val="left"/>
              <w:rPr>
                <w:lang w:val="en-US"/>
              </w:rPr>
            </w:pPr>
            <w:r w:rsidRPr="00351F4E">
              <w:rPr>
                <w:lang w:val="en-US"/>
              </w:rPr>
              <w:t xml:space="preserve">The PRS can be </w:t>
            </w:r>
            <w:proofErr w:type="spellStart"/>
            <w:r w:rsidRPr="00351F4E">
              <w:rPr>
                <w:lang w:val="en-US"/>
              </w:rPr>
              <w:t>QCLed</w:t>
            </w:r>
            <w:proofErr w:type="spellEnd"/>
            <w:r w:rsidRPr="00351F4E">
              <w:rPr>
                <w:lang w:val="en-US"/>
              </w:rPr>
              <w:t xml:space="preserve"> (type C) with SSB/CSI-RS to assist the UE to determine the PRS receive timing and Doppler.</w:t>
            </w:r>
          </w:p>
        </w:tc>
        <w:tc>
          <w:tcPr>
            <w:tcW w:w="1885" w:type="dxa"/>
            <w:shd w:val="clear" w:color="auto" w:fill="auto"/>
          </w:tcPr>
          <w:p w14:paraId="507594FB" w14:textId="7293546A" w:rsidR="00F75A9F" w:rsidRPr="00F92422" w:rsidRDefault="00F75A9F" w:rsidP="00351F4E">
            <w:pPr>
              <w:pStyle w:val="TAL"/>
              <w:keepLines w:val="0"/>
              <w:jc w:val="left"/>
            </w:pPr>
            <w:r w:rsidRPr="00F92422">
              <w:t>Huawei, HiSilicon [1]</w:t>
            </w:r>
          </w:p>
        </w:tc>
      </w:tr>
      <w:tr w:rsidR="00F75A9F" w:rsidRPr="00014CD7" w14:paraId="58911602" w14:textId="77777777" w:rsidTr="00645FFF">
        <w:tc>
          <w:tcPr>
            <w:tcW w:w="2602" w:type="dxa"/>
            <w:vMerge/>
            <w:shd w:val="clear" w:color="auto" w:fill="auto"/>
          </w:tcPr>
          <w:p w14:paraId="7D540DF5" w14:textId="77777777" w:rsidR="00F75A9F" w:rsidRPr="00351F4E" w:rsidRDefault="00F75A9F" w:rsidP="00351F4E">
            <w:pPr>
              <w:pStyle w:val="TAL"/>
              <w:keepLines w:val="0"/>
              <w:jc w:val="left"/>
              <w:rPr>
                <w:b/>
                <w:lang w:val="en-US"/>
              </w:rPr>
            </w:pPr>
          </w:p>
        </w:tc>
        <w:tc>
          <w:tcPr>
            <w:tcW w:w="1497" w:type="dxa"/>
            <w:vMerge/>
            <w:shd w:val="clear" w:color="auto" w:fill="auto"/>
          </w:tcPr>
          <w:p w14:paraId="1CA86D10" w14:textId="77777777" w:rsidR="00F75A9F" w:rsidRPr="00F92422" w:rsidRDefault="00F75A9F" w:rsidP="00351F4E">
            <w:pPr>
              <w:pStyle w:val="TAL"/>
              <w:keepLines w:val="0"/>
              <w:jc w:val="left"/>
            </w:pPr>
          </w:p>
        </w:tc>
        <w:tc>
          <w:tcPr>
            <w:tcW w:w="8776" w:type="dxa"/>
            <w:shd w:val="clear" w:color="auto" w:fill="auto"/>
          </w:tcPr>
          <w:p w14:paraId="046CB870" w14:textId="2796E1BB" w:rsidR="00F75A9F" w:rsidRPr="00351F4E" w:rsidRDefault="00F75A9F" w:rsidP="00351F4E">
            <w:pPr>
              <w:pStyle w:val="TAL"/>
              <w:keepLines w:val="0"/>
              <w:jc w:val="left"/>
              <w:rPr>
                <w:lang w:val="en-US"/>
              </w:rPr>
            </w:pPr>
            <w:r w:rsidRPr="00351F4E">
              <w:rPr>
                <w:lang w:val="en-US"/>
              </w:rPr>
              <w:t>DL PRS resource can be configured with the associated SSB. Also, the QCL relationship between the DL PRS resource and the associated SSB can be indicated in DL PRS configuration.</w:t>
            </w:r>
          </w:p>
        </w:tc>
        <w:tc>
          <w:tcPr>
            <w:tcW w:w="1885" w:type="dxa"/>
            <w:shd w:val="clear" w:color="auto" w:fill="auto"/>
          </w:tcPr>
          <w:p w14:paraId="59EC47F3" w14:textId="4DA91E04" w:rsidR="00F75A9F" w:rsidRPr="00351F4E" w:rsidRDefault="00F75A9F" w:rsidP="00351F4E">
            <w:pPr>
              <w:pStyle w:val="TAL"/>
              <w:keepLines w:val="0"/>
              <w:jc w:val="left"/>
              <w:rPr>
                <w:lang w:val="en-US"/>
              </w:rPr>
            </w:pPr>
            <w:r w:rsidRPr="00351F4E">
              <w:rPr>
                <w:lang w:val="en-US"/>
              </w:rPr>
              <w:t>CATT [13]</w:t>
            </w:r>
          </w:p>
        </w:tc>
      </w:tr>
      <w:tr w:rsidR="00F75A9F" w:rsidRPr="00014CD7" w14:paraId="205EB931" w14:textId="77777777" w:rsidTr="00645FFF">
        <w:tc>
          <w:tcPr>
            <w:tcW w:w="2602" w:type="dxa"/>
            <w:vMerge/>
            <w:shd w:val="clear" w:color="auto" w:fill="auto"/>
          </w:tcPr>
          <w:p w14:paraId="5F1E184F" w14:textId="77777777" w:rsidR="00F75A9F" w:rsidRPr="00F92422" w:rsidRDefault="00F75A9F" w:rsidP="00351F4E">
            <w:pPr>
              <w:pStyle w:val="TAL"/>
              <w:keepLines w:val="0"/>
              <w:jc w:val="left"/>
            </w:pPr>
          </w:p>
        </w:tc>
        <w:tc>
          <w:tcPr>
            <w:tcW w:w="1497" w:type="dxa"/>
            <w:shd w:val="clear" w:color="auto" w:fill="auto"/>
          </w:tcPr>
          <w:p w14:paraId="20977B59" w14:textId="230B3A1A" w:rsidR="00F75A9F" w:rsidRPr="00351F4E" w:rsidRDefault="00F75A9F" w:rsidP="00351F4E">
            <w:pPr>
              <w:pStyle w:val="TAL"/>
              <w:keepLines w:val="0"/>
              <w:jc w:val="left"/>
              <w:rPr>
                <w:lang w:val="en-US"/>
              </w:rPr>
            </w:pPr>
            <w:r w:rsidRPr="00351F4E">
              <w:rPr>
                <w:lang w:val="en-US"/>
              </w:rPr>
              <w:t>gNB sync.</w:t>
            </w:r>
          </w:p>
        </w:tc>
        <w:tc>
          <w:tcPr>
            <w:tcW w:w="8776" w:type="dxa"/>
            <w:shd w:val="clear" w:color="auto" w:fill="auto"/>
          </w:tcPr>
          <w:p w14:paraId="333CF18D" w14:textId="77777777" w:rsidR="00F75A9F" w:rsidRDefault="00F75A9F" w:rsidP="00351F4E">
            <w:pPr>
              <w:pStyle w:val="TAL"/>
              <w:keepLines w:val="0"/>
              <w:jc w:val="left"/>
            </w:pPr>
            <w:r w:rsidRPr="00F01EED">
              <w:t>When a UE is configured to measure DL PRS for supporting DL TDOA positioning, the UE can assume the timing the neighbouring cells and the timing of the serving cell is synchronized.</w:t>
            </w:r>
          </w:p>
          <w:p w14:paraId="6E63C757" w14:textId="7D29AC99" w:rsidR="00F75A9F" w:rsidRPr="00F92422" w:rsidRDefault="00F75A9F" w:rsidP="00351F4E">
            <w:pPr>
              <w:pStyle w:val="TAL"/>
              <w:keepLines w:val="0"/>
              <w:jc w:val="left"/>
            </w:pPr>
            <w:r w:rsidRPr="00422212">
              <w:t xml:space="preserve">When a UE is configured to measure DL PRS for supporting NR RTT positioning, the UE can assume the timing offset between the neighbouring cell and the timing of the serving cell is within 3 </w:t>
            </w:r>
            <w:proofErr w:type="spellStart"/>
            <w:r w:rsidRPr="00422212">
              <w:t>μs</w:t>
            </w:r>
            <w:proofErr w:type="spellEnd"/>
            <w:r w:rsidRPr="00422212">
              <w:t>, if both cells are TDD cells and within half-frame if any of the cells is not TDD cell.</w:t>
            </w:r>
          </w:p>
        </w:tc>
        <w:tc>
          <w:tcPr>
            <w:tcW w:w="1885" w:type="dxa"/>
            <w:shd w:val="clear" w:color="auto" w:fill="auto"/>
          </w:tcPr>
          <w:p w14:paraId="04E355C9" w14:textId="1D1AF38A" w:rsidR="00F75A9F" w:rsidRPr="00351F4E" w:rsidRDefault="00F75A9F" w:rsidP="00351F4E">
            <w:pPr>
              <w:pStyle w:val="TAL"/>
              <w:keepLines w:val="0"/>
              <w:jc w:val="left"/>
              <w:rPr>
                <w:lang w:val="en-US"/>
              </w:rPr>
            </w:pPr>
            <w:r w:rsidRPr="00351F4E">
              <w:rPr>
                <w:lang w:val="en-US"/>
              </w:rPr>
              <w:t>CATT [13]</w:t>
            </w:r>
          </w:p>
        </w:tc>
      </w:tr>
      <w:tr w:rsidR="00E0112B" w:rsidRPr="00014CD7" w14:paraId="259CB0C2" w14:textId="77777777" w:rsidTr="00645FFF">
        <w:tc>
          <w:tcPr>
            <w:tcW w:w="2602" w:type="dxa"/>
            <w:vMerge w:val="restart"/>
            <w:shd w:val="clear" w:color="auto" w:fill="auto"/>
          </w:tcPr>
          <w:p w14:paraId="6A85E7AC" w14:textId="77777777" w:rsidR="00E0112B" w:rsidRPr="00351F4E" w:rsidRDefault="00E0112B" w:rsidP="00351F4E">
            <w:pPr>
              <w:pStyle w:val="TAL"/>
              <w:keepLines w:val="0"/>
              <w:jc w:val="left"/>
              <w:rPr>
                <w:b/>
              </w:rPr>
            </w:pPr>
            <w:r w:rsidRPr="00351F4E">
              <w:rPr>
                <w:b/>
              </w:rPr>
              <w:t>Bandwidth part operation</w:t>
            </w:r>
          </w:p>
        </w:tc>
        <w:tc>
          <w:tcPr>
            <w:tcW w:w="1497" w:type="dxa"/>
            <w:vMerge w:val="restart"/>
            <w:shd w:val="clear" w:color="auto" w:fill="auto"/>
          </w:tcPr>
          <w:p w14:paraId="2E15A4A7" w14:textId="77777777" w:rsidR="00E0112B" w:rsidRPr="00F92422" w:rsidRDefault="00E0112B" w:rsidP="00351F4E">
            <w:pPr>
              <w:pStyle w:val="TAL"/>
              <w:keepLines w:val="0"/>
              <w:jc w:val="left"/>
            </w:pPr>
          </w:p>
        </w:tc>
        <w:tc>
          <w:tcPr>
            <w:tcW w:w="8776" w:type="dxa"/>
            <w:shd w:val="clear" w:color="auto" w:fill="auto"/>
          </w:tcPr>
          <w:p w14:paraId="0F5A551E" w14:textId="115F5909" w:rsidR="00E0112B" w:rsidRPr="00351F4E" w:rsidRDefault="00E0112B" w:rsidP="00351F4E">
            <w:pPr>
              <w:pStyle w:val="TAL"/>
              <w:keepLines w:val="0"/>
              <w:jc w:val="left"/>
              <w:rPr>
                <w:lang w:val="en-US"/>
              </w:rPr>
            </w:pPr>
            <w:r w:rsidRPr="00F92243">
              <w:t>For intra-frequency measurement and if measurement gap is not configured, UE is expected to measure the PRS resource with the numerology and within the bandwidth of the active DL BWP.</w:t>
            </w:r>
          </w:p>
        </w:tc>
        <w:tc>
          <w:tcPr>
            <w:tcW w:w="1885" w:type="dxa"/>
            <w:shd w:val="clear" w:color="auto" w:fill="auto"/>
          </w:tcPr>
          <w:p w14:paraId="17800717" w14:textId="3814E6F4" w:rsidR="00E0112B" w:rsidRPr="00F92422" w:rsidRDefault="00E0112B" w:rsidP="00351F4E">
            <w:pPr>
              <w:pStyle w:val="TAL"/>
              <w:keepLines w:val="0"/>
              <w:jc w:val="left"/>
            </w:pPr>
            <w:r w:rsidRPr="00F92422">
              <w:t>Huawei, HiSilicon [1]</w:t>
            </w:r>
          </w:p>
        </w:tc>
      </w:tr>
      <w:tr w:rsidR="00E0112B" w:rsidRPr="00014CD7" w14:paraId="3EA7D34A" w14:textId="77777777" w:rsidTr="00645FFF">
        <w:tc>
          <w:tcPr>
            <w:tcW w:w="2602" w:type="dxa"/>
            <w:vMerge/>
            <w:shd w:val="clear" w:color="auto" w:fill="auto"/>
          </w:tcPr>
          <w:p w14:paraId="0735CD2F" w14:textId="77777777" w:rsidR="00E0112B" w:rsidRPr="00351F4E" w:rsidRDefault="00E0112B" w:rsidP="00351F4E">
            <w:pPr>
              <w:pStyle w:val="TAL"/>
              <w:keepLines w:val="0"/>
              <w:jc w:val="left"/>
              <w:rPr>
                <w:b/>
                <w:lang w:val="en-US"/>
              </w:rPr>
            </w:pPr>
          </w:p>
        </w:tc>
        <w:tc>
          <w:tcPr>
            <w:tcW w:w="1497" w:type="dxa"/>
            <w:vMerge/>
            <w:shd w:val="clear" w:color="auto" w:fill="auto"/>
          </w:tcPr>
          <w:p w14:paraId="360D3B39" w14:textId="77777777" w:rsidR="00E0112B" w:rsidRPr="00351F4E" w:rsidRDefault="00E0112B" w:rsidP="00351F4E">
            <w:pPr>
              <w:pStyle w:val="TAL"/>
              <w:keepLines w:val="0"/>
              <w:jc w:val="left"/>
              <w:rPr>
                <w:lang w:val="en-US"/>
              </w:rPr>
            </w:pPr>
          </w:p>
        </w:tc>
        <w:tc>
          <w:tcPr>
            <w:tcW w:w="8776" w:type="dxa"/>
            <w:shd w:val="clear" w:color="auto" w:fill="auto"/>
          </w:tcPr>
          <w:p w14:paraId="34A5C78F" w14:textId="5724414F" w:rsidR="00E0112B" w:rsidRPr="00F92422" w:rsidRDefault="00E0112B" w:rsidP="00351F4E">
            <w:pPr>
              <w:pStyle w:val="TAL"/>
              <w:keepLines w:val="0"/>
              <w:jc w:val="left"/>
            </w:pPr>
            <w:r w:rsidRPr="00EB16F5">
              <w:t>The new DL positioning reference signals (DL PRS) should be configurable independently from the BWPs (similar to NR Rel-15 CSI-RS for L3-RSRP).</w:t>
            </w:r>
          </w:p>
        </w:tc>
        <w:tc>
          <w:tcPr>
            <w:tcW w:w="1885" w:type="dxa"/>
            <w:shd w:val="clear" w:color="auto" w:fill="auto"/>
          </w:tcPr>
          <w:p w14:paraId="56E58839" w14:textId="5B7B8D69" w:rsidR="00E0112B" w:rsidRPr="00351F4E" w:rsidRDefault="00E0112B" w:rsidP="00351F4E">
            <w:pPr>
              <w:pStyle w:val="TAL"/>
              <w:keepLines w:val="0"/>
              <w:jc w:val="left"/>
              <w:rPr>
                <w:lang w:val="en-US"/>
              </w:rPr>
            </w:pPr>
            <w:r w:rsidRPr="00351F4E">
              <w:rPr>
                <w:lang w:val="en-US"/>
              </w:rPr>
              <w:t>Qualcomm [10]</w:t>
            </w:r>
          </w:p>
        </w:tc>
      </w:tr>
      <w:tr w:rsidR="00E0112B" w:rsidRPr="00014CD7" w14:paraId="2006A845" w14:textId="77777777" w:rsidTr="00645FFF">
        <w:tc>
          <w:tcPr>
            <w:tcW w:w="2602" w:type="dxa"/>
            <w:vMerge/>
            <w:shd w:val="clear" w:color="auto" w:fill="auto"/>
          </w:tcPr>
          <w:p w14:paraId="47619CE4" w14:textId="77777777" w:rsidR="00E0112B" w:rsidRPr="00F92422" w:rsidRDefault="00E0112B" w:rsidP="00351F4E">
            <w:pPr>
              <w:pStyle w:val="TAL"/>
              <w:keepLines w:val="0"/>
              <w:jc w:val="left"/>
            </w:pPr>
          </w:p>
        </w:tc>
        <w:tc>
          <w:tcPr>
            <w:tcW w:w="1497" w:type="dxa"/>
            <w:vMerge/>
            <w:shd w:val="clear" w:color="auto" w:fill="auto"/>
          </w:tcPr>
          <w:p w14:paraId="06CCBCF6" w14:textId="77777777" w:rsidR="00E0112B" w:rsidRPr="00F92422" w:rsidRDefault="00E0112B" w:rsidP="00351F4E">
            <w:pPr>
              <w:pStyle w:val="TAL"/>
              <w:keepLines w:val="0"/>
              <w:jc w:val="left"/>
            </w:pPr>
          </w:p>
        </w:tc>
        <w:tc>
          <w:tcPr>
            <w:tcW w:w="8776" w:type="dxa"/>
            <w:shd w:val="clear" w:color="auto" w:fill="auto"/>
          </w:tcPr>
          <w:p w14:paraId="7779CC95" w14:textId="5F103132" w:rsidR="00E0112B" w:rsidRPr="00F92422" w:rsidRDefault="00E0112B" w:rsidP="00351F4E">
            <w:pPr>
              <w:pStyle w:val="TAL"/>
              <w:keepLines w:val="0"/>
              <w:jc w:val="left"/>
            </w:pPr>
            <w:r w:rsidRPr="008E0FD9">
              <w:t>Support UE requested RF switching for PRS reception.</w:t>
            </w:r>
          </w:p>
        </w:tc>
        <w:tc>
          <w:tcPr>
            <w:tcW w:w="1885" w:type="dxa"/>
            <w:shd w:val="clear" w:color="auto" w:fill="auto"/>
          </w:tcPr>
          <w:p w14:paraId="16AA5835" w14:textId="74ECABC0" w:rsidR="00E0112B" w:rsidRPr="00351F4E" w:rsidRDefault="00E0112B" w:rsidP="00351F4E">
            <w:pPr>
              <w:pStyle w:val="TAL"/>
              <w:keepLines w:val="0"/>
              <w:jc w:val="left"/>
              <w:rPr>
                <w:lang w:val="en-US"/>
              </w:rPr>
            </w:pPr>
            <w:r w:rsidRPr="00351F4E">
              <w:rPr>
                <w:lang w:val="en-US"/>
              </w:rPr>
              <w:t>Nokia [12]</w:t>
            </w:r>
          </w:p>
        </w:tc>
      </w:tr>
      <w:tr w:rsidR="00E0112B" w:rsidRPr="00014CD7" w14:paraId="6E32A1B7" w14:textId="77777777" w:rsidTr="00645FFF">
        <w:tc>
          <w:tcPr>
            <w:tcW w:w="2602" w:type="dxa"/>
            <w:vMerge/>
            <w:shd w:val="clear" w:color="auto" w:fill="auto"/>
          </w:tcPr>
          <w:p w14:paraId="3A722FB1" w14:textId="77777777" w:rsidR="00E0112B" w:rsidRPr="00F92422" w:rsidRDefault="00E0112B" w:rsidP="00351F4E">
            <w:pPr>
              <w:pStyle w:val="TAL"/>
              <w:keepLines w:val="0"/>
              <w:jc w:val="left"/>
            </w:pPr>
          </w:p>
        </w:tc>
        <w:tc>
          <w:tcPr>
            <w:tcW w:w="1497" w:type="dxa"/>
            <w:vMerge/>
            <w:shd w:val="clear" w:color="auto" w:fill="auto"/>
          </w:tcPr>
          <w:p w14:paraId="499C5DDC" w14:textId="77777777" w:rsidR="00E0112B" w:rsidRPr="00F92422" w:rsidRDefault="00E0112B" w:rsidP="00351F4E">
            <w:pPr>
              <w:pStyle w:val="TAL"/>
              <w:keepLines w:val="0"/>
              <w:jc w:val="left"/>
            </w:pPr>
          </w:p>
        </w:tc>
        <w:tc>
          <w:tcPr>
            <w:tcW w:w="8776" w:type="dxa"/>
            <w:shd w:val="clear" w:color="auto" w:fill="auto"/>
          </w:tcPr>
          <w:p w14:paraId="0EC9A27B" w14:textId="012D1EAD" w:rsidR="00E0112B" w:rsidRPr="00F92422" w:rsidRDefault="00E0112B" w:rsidP="00351F4E">
            <w:pPr>
              <w:pStyle w:val="TAL"/>
              <w:keepLines w:val="0"/>
              <w:jc w:val="left"/>
            </w:pPr>
            <w:r w:rsidRPr="00354BCC">
              <w:t>The measurement gap may need to be configured for DL positioning measurement (e.g., PRS-RSRP, PRS-RSTD, UE Rx-Tx time difference, etc.) for a number of scenarios, such as the bandwidth of DL PRS transmission is not covered by the active DL BWP of the UE, or the numerology of the DL PRS transmission is not the same as the numerology configured for the DL reception of the PDCCH/PDSCH for UE. In addition, it needs further study on whether the UE needs to measure the PRS resource(s) outside of the active DL BWP.</w:t>
            </w:r>
          </w:p>
        </w:tc>
        <w:tc>
          <w:tcPr>
            <w:tcW w:w="1885" w:type="dxa"/>
            <w:shd w:val="clear" w:color="auto" w:fill="auto"/>
          </w:tcPr>
          <w:p w14:paraId="686B0F30" w14:textId="012D2B89" w:rsidR="00E0112B" w:rsidRPr="00351F4E" w:rsidRDefault="00E0112B" w:rsidP="00351F4E">
            <w:pPr>
              <w:pStyle w:val="TAL"/>
              <w:keepLines w:val="0"/>
              <w:jc w:val="left"/>
              <w:rPr>
                <w:lang w:val="en-US"/>
              </w:rPr>
            </w:pPr>
            <w:r w:rsidRPr="00351F4E">
              <w:rPr>
                <w:lang w:val="en-US"/>
              </w:rPr>
              <w:t>CATT [13]</w:t>
            </w:r>
          </w:p>
        </w:tc>
      </w:tr>
      <w:tr w:rsidR="00E0112B" w:rsidRPr="00014CD7" w14:paraId="1B1890D9" w14:textId="77777777" w:rsidTr="00645FFF">
        <w:tc>
          <w:tcPr>
            <w:tcW w:w="2602" w:type="dxa"/>
            <w:vMerge w:val="restart"/>
            <w:shd w:val="clear" w:color="auto" w:fill="auto"/>
          </w:tcPr>
          <w:p w14:paraId="5B42A28A" w14:textId="77777777" w:rsidR="00E0112B" w:rsidRPr="00351F4E" w:rsidRDefault="00E0112B" w:rsidP="00351F4E">
            <w:pPr>
              <w:pStyle w:val="TAL"/>
              <w:keepLines w:val="0"/>
              <w:jc w:val="left"/>
              <w:rPr>
                <w:b/>
                <w:lang w:val="en-US"/>
              </w:rPr>
            </w:pPr>
            <w:r w:rsidRPr="00351F4E">
              <w:rPr>
                <w:b/>
                <w:lang w:val="en-US"/>
              </w:rPr>
              <w:t>Beam management aspects</w:t>
            </w:r>
          </w:p>
        </w:tc>
        <w:tc>
          <w:tcPr>
            <w:tcW w:w="1497" w:type="dxa"/>
            <w:vMerge w:val="restart"/>
            <w:shd w:val="clear" w:color="auto" w:fill="auto"/>
          </w:tcPr>
          <w:p w14:paraId="26627648" w14:textId="73F09F19" w:rsidR="00E0112B" w:rsidRPr="00351F4E" w:rsidRDefault="00E0112B" w:rsidP="00351F4E">
            <w:pPr>
              <w:pStyle w:val="TAL"/>
              <w:keepLines w:val="0"/>
              <w:jc w:val="left"/>
              <w:rPr>
                <w:lang w:val="en-US"/>
              </w:rPr>
            </w:pPr>
            <w:r w:rsidRPr="00351F4E">
              <w:rPr>
                <w:lang w:val="en-US"/>
              </w:rPr>
              <w:t>QCL</w:t>
            </w:r>
          </w:p>
        </w:tc>
        <w:tc>
          <w:tcPr>
            <w:tcW w:w="8776" w:type="dxa"/>
            <w:shd w:val="clear" w:color="auto" w:fill="auto"/>
          </w:tcPr>
          <w:p w14:paraId="2A607316" w14:textId="0DF5981C" w:rsidR="00E0112B" w:rsidRPr="00F92422" w:rsidRDefault="00E0112B" w:rsidP="00351F4E">
            <w:pPr>
              <w:pStyle w:val="TAL"/>
              <w:keepLines w:val="0"/>
              <w:jc w:val="left"/>
            </w:pPr>
            <w:r w:rsidRPr="00351F4E">
              <w:rPr>
                <w:lang w:val="en-US"/>
              </w:rPr>
              <w:t xml:space="preserve">The PRS can be </w:t>
            </w:r>
            <w:proofErr w:type="spellStart"/>
            <w:r w:rsidRPr="00351F4E">
              <w:rPr>
                <w:lang w:val="en-US"/>
              </w:rPr>
              <w:t>QCLed</w:t>
            </w:r>
            <w:proofErr w:type="spellEnd"/>
            <w:r w:rsidRPr="00351F4E">
              <w:rPr>
                <w:lang w:val="en-US"/>
              </w:rPr>
              <w:t xml:space="preserve"> (type D) with SSB/CSI-RS to assist the UE to perform Rx beamforming.</w:t>
            </w:r>
          </w:p>
        </w:tc>
        <w:tc>
          <w:tcPr>
            <w:tcW w:w="1885" w:type="dxa"/>
            <w:shd w:val="clear" w:color="auto" w:fill="auto"/>
          </w:tcPr>
          <w:p w14:paraId="512BDF0B" w14:textId="21D92FC8" w:rsidR="00E0112B" w:rsidRPr="00F92422" w:rsidRDefault="00E0112B" w:rsidP="00351F4E">
            <w:pPr>
              <w:pStyle w:val="TAL"/>
              <w:keepLines w:val="0"/>
              <w:jc w:val="left"/>
            </w:pPr>
            <w:r w:rsidRPr="00F92422">
              <w:t>Huawei, HiSilicon [1]</w:t>
            </w:r>
          </w:p>
        </w:tc>
      </w:tr>
      <w:tr w:rsidR="00E0112B" w:rsidRPr="00014CD7" w14:paraId="19491CA1" w14:textId="77777777" w:rsidTr="00645FFF">
        <w:tc>
          <w:tcPr>
            <w:tcW w:w="2602" w:type="dxa"/>
            <w:vMerge/>
            <w:shd w:val="clear" w:color="auto" w:fill="auto"/>
          </w:tcPr>
          <w:p w14:paraId="1879A53C" w14:textId="77777777" w:rsidR="00E0112B" w:rsidRPr="00F92422" w:rsidRDefault="00E0112B" w:rsidP="00351F4E">
            <w:pPr>
              <w:pStyle w:val="TAL"/>
              <w:keepLines w:val="0"/>
              <w:jc w:val="left"/>
            </w:pPr>
          </w:p>
        </w:tc>
        <w:tc>
          <w:tcPr>
            <w:tcW w:w="1497" w:type="dxa"/>
            <w:vMerge/>
            <w:shd w:val="clear" w:color="auto" w:fill="auto"/>
          </w:tcPr>
          <w:p w14:paraId="0DC49E74" w14:textId="77777777" w:rsidR="00E0112B" w:rsidRPr="00F92422" w:rsidRDefault="00E0112B" w:rsidP="00351F4E">
            <w:pPr>
              <w:pStyle w:val="TAL"/>
              <w:keepLines w:val="0"/>
              <w:jc w:val="left"/>
            </w:pPr>
          </w:p>
        </w:tc>
        <w:tc>
          <w:tcPr>
            <w:tcW w:w="8776" w:type="dxa"/>
            <w:shd w:val="clear" w:color="auto" w:fill="auto"/>
          </w:tcPr>
          <w:p w14:paraId="4AFF8FB2" w14:textId="51EDDC0B" w:rsidR="00E0112B" w:rsidRPr="00351F4E" w:rsidRDefault="00E0112B" w:rsidP="00351F4E">
            <w:pPr>
              <w:pStyle w:val="TAL"/>
              <w:keepLines w:val="0"/>
              <w:jc w:val="left"/>
              <w:rPr>
                <w:lang w:val="en-US"/>
              </w:rPr>
            </w:pPr>
            <w:r>
              <w:t>PRS could be indicated with TCI state for beam alignment</w:t>
            </w:r>
            <w:r w:rsidRPr="00351F4E">
              <w:rPr>
                <w:lang w:val="en-US"/>
              </w:rPr>
              <w:t xml:space="preserve">. </w:t>
            </w:r>
            <w:r>
              <w:t xml:space="preserve">The QCL source could refer to CSI-RS or SSB of the serving cell or the </w:t>
            </w:r>
            <w:proofErr w:type="spellStart"/>
            <w:r>
              <w:t>neighboring</w:t>
            </w:r>
            <w:proofErr w:type="spellEnd"/>
            <w:r>
              <w:t xml:space="preserve"> cell.</w:t>
            </w:r>
          </w:p>
        </w:tc>
        <w:tc>
          <w:tcPr>
            <w:tcW w:w="1885" w:type="dxa"/>
            <w:shd w:val="clear" w:color="auto" w:fill="auto"/>
          </w:tcPr>
          <w:p w14:paraId="49388B69" w14:textId="4E22DB9D" w:rsidR="00E0112B" w:rsidRPr="00351F4E" w:rsidRDefault="00E0112B" w:rsidP="00351F4E">
            <w:pPr>
              <w:pStyle w:val="TAL"/>
              <w:keepLines w:val="0"/>
              <w:jc w:val="left"/>
              <w:rPr>
                <w:lang w:val="en-US"/>
              </w:rPr>
            </w:pPr>
            <w:r w:rsidRPr="00351F4E">
              <w:rPr>
                <w:lang w:val="en-US"/>
              </w:rPr>
              <w:t>vivo [2]</w:t>
            </w:r>
          </w:p>
        </w:tc>
      </w:tr>
      <w:tr w:rsidR="008761F6" w:rsidRPr="00014CD7" w14:paraId="09741AC3" w14:textId="77777777" w:rsidTr="00645FFF">
        <w:tc>
          <w:tcPr>
            <w:tcW w:w="2602" w:type="dxa"/>
            <w:vMerge/>
            <w:shd w:val="clear" w:color="auto" w:fill="auto"/>
          </w:tcPr>
          <w:p w14:paraId="24DC0C08" w14:textId="77777777" w:rsidR="008761F6" w:rsidRPr="00F92422" w:rsidRDefault="008761F6" w:rsidP="00351F4E">
            <w:pPr>
              <w:pStyle w:val="TAL"/>
              <w:keepLines w:val="0"/>
              <w:jc w:val="left"/>
            </w:pPr>
          </w:p>
        </w:tc>
        <w:tc>
          <w:tcPr>
            <w:tcW w:w="1497" w:type="dxa"/>
            <w:vMerge w:val="restart"/>
            <w:shd w:val="clear" w:color="auto" w:fill="auto"/>
          </w:tcPr>
          <w:p w14:paraId="28C64395" w14:textId="6327599A" w:rsidR="008761F6" w:rsidRPr="00351F4E" w:rsidRDefault="008761F6" w:rsidP="00351F4E">
            <w:pPr>
              <w:pStyle w:val="TAL"/>
              <w:keepLines w:val="0"/>
              <w:jc w:val="left"/>
              <w:rPr>
                <w:lang w:val="en-US"/>
              </w:rPr>
            </w:pPr>
          </w:p>
        </w:tc>
        <w:tc>
          <w:tcPr>
            <w:tcW w:w="8776" w:type="dxa"/>
            <w:shd w:val="clear" w:color="auto" w:fill="auto"/>
          </w:tcPr>
          <w:p w14:paraId="07461A6C" w14:textId="1CEB0FCA" w:rsidR="008761F6" w:rsidRPr="00351F4E" w:rsidRDefault="008761F6" w:rsidP="00351F4E">
            <w:pPr>
              <w:pStyle w:val="TAL"/>
              <w:keepLines w:val="0"/>
              <w:jc w:val="left"/>
              <w:rPr>
                <w:lang w:val="en-US"/>
              </w:rPr>
            </w:pPr>
            <w:r>
              <w:t>UE may apply RX beam-sweeping for given DL PRS Resource processing only if DL TX beam sweeping is off on a given DL PRS resource, which should be signalled as a part of DL PRS Resource attribute</w:t>
            </w:r>
            <w:r w:rsidRPr="00351F4E">
              <w:rPr>
                <w:lang w:val="en-US"/>
              </w:rPr>
              <w:t>.</w:t>
            </w:r>
          </w:p>
          <w:p w14:paraId="2770468D" w14:textId="4DDEFEB1" w:rsidR="008761F6" w:rsidRDefault="008761F6" w:rsidP="00351F4E">
            <w:pPr>
              <w:pStyle w:val="TAL"/>
              <w:keepLines w:val="0"/>
              <w:jc w:val="left"/>
            </w:pPr>
            <w:r>
              <w:t>UE RX beam-sweeping procedures during DL PRS reception are left up to UE implementation</w:t>
            </w:r>
          </w:p>
          <w:p w14:paraId="194F543C" w14:textId="58489BC2" w:rsidR="008761F6" w:rsidRPr="00351F4E" w:rsidRDefault="008761F6" w:rsidP="00351F4E">
            <w:pPr>
              <w:pStyle w:val="TAL"/>
              <w:keepLines w:val="0"/>
              <w:jc w:val="left"/>
              <w:rPr>
                <w:lang w:val="en-US"/>
              </w:rPr>
            </w:pPr>
            <w:r>
              <w:t>i.e. procedures whether and how to select UE RX beam for DL PRS reception are not specified</w:t>
            </w:r>
            <w:r w:rsidRPr="00351F4E">
              <w:rPr>
                <w:lang w:val="en-US"/>
              </w:rPr>
              <w:t>.</w:t>
            </w:r>
          </w:p>
          <w:p w14:paraId="591B7934" w14:textId="31AD8151" w:rsidR="008761F6" w:rsidRPr="00351F4E" w:rsidRDefault="008761F6" w:rsidP="00351F4E">
            <w:pPr>
              <w:pStyle w:val="TAL"/>
              <w:keepLines w:val="0"/>
              <w:jc w:val="left"/>
              <w:rPr>
                <w:lang w:val="en-US"/>
              </w:rPr>
            </w:pPr>
            <w:r>
              <w:t>RAN1 assumes that for each DL PRS Resource, a UE may select different RX beam and establish association between DL PRS Resources and UE RX beams</w:t>
            </w:r>
            <w:r w:rsidRPr="00351F4E">
              <w:rPr>
                <w:lang w:val="en-US"/>
              </w:rPr>
              <w:t xml:space="preserve">; </w:t>
            </w:r>
            <w:r>
              <w:t>i.e. association of DL PRS Resources with UE RX beams is up to UE implementation</w:t>
            </w:r>
            <w:r w:rsidRPr="00351F4E">
              <w:rPr>
                <w:lang w:val="en-US"/>
              </w:rPr>
              <w:t>.</w:t>
            </w:r>
          </w:p>
        </w:tc>
        <w:tc>
          <w:tcPr>
            <w:tcW w:w="1885" w:type="dxa"/>
            <w:shd w:val="clear" w:color="auto" w:fill="auto"/>
          </w:tcPr>
          <w:p w14:paraId="0E05A413" w14:textId="4FA20E2E" w:rsidR="008761F6" w:rsidRPr="00351F4E" w:rsidRDefault="008761F6" w:rsidP="00351F4E">
            <w:pPr>
              <w:pStyle w:val="TAL"/>
              <w:keepLines w:val="0"/>
              <w:jc w:val="left"/>
              <w:rPr>
                <w:lang w:val="en-US"/>
              </w:rPr>
            </w:pPr>
            <w:r w:rsidRPr="00351F4E">
              <w:rPr>
                <w:lang w:val="en-US"/>
              </w:rPr>
              <w:t>Intel [5]</w:t>
            </w:r>
          </w:p>
        </w:tc>
      </w:tr>
      <w:tr w:rsidR="008761F6" w:rsidRPr="00014CD7" w14:paraId="529D90D3" w14:textId="77777777" w:rsidTr="00645FFF">
        <w:tc>
          <w:tcPr>
            <w:tcW w:w="2602" w:type="dxa"/>
            <w:vMerge/>
            <w:shd w:val="clear" w:color="auto" w:fill="auto"/>
          </w:tcPr>
          <w:p w14:paraId="4633649C" w14:textId="77777777" w:rsidR="008761F6" w:rsidRPr="00F92422" w:rsidRDefault="008761F6" w:rsidP="00351F4E">
            <w:pPr>
              <w:pStyle w:val="TAL"/>
              <w:keepLines w:val="0"/>
              <w:jc w:val="left"/>
            </w:pPr>
          </w:p>
        </w:tc>
        <w:tc>
          <w:tcPr>
            <w:tcW w:w="1497" w:type="dxa"/>
            <w:vMerge/>
            <w:shd w:val="clear" w:color="auto" w:fill="auto"/>
          </w:tcPr>
          <w:p w14:paraId="3CA7903C" w14:textId="77777777" w:rsidR="008761F6" w:rsidRPr="00F92422" w:rsidRDefault="008761F6" w:rsidP="00351F4E">
            <w:pPr>
              <w:pStyle w:val="TAL"/>
              <w:keepLines w:val="0"/>
              <w:jc w:val="left"/>
            </w:pPr>
          </w:p>
        </w:tc>
        <w:tc>
          <w:tcPr>
            <w:tcW w:w="8776" w:type="dxa"/>
            <w:shd w:val="clear" w:color="auto" w:fill="auto"/>
          </w:tcPr>
          <w:p w14:paraId="0355264B" w14:textId="33F0295C" w:rsidR="008761F6" w:rsidRPr="00F92422" w:rsidRDefault="008761F6" w:rsidP="00351F4E">
            <w:pPr>
              <w:pStyle w:val="TAL"/>
              <w:keepLines w:val="0"/>
              <w:jc w:val="left"/>
            </w:pPr>
            <w:r w:rsidRPr="000E3CEE">
              <w:t>The already standardized beam sweeping process for SSB should be a starting point for discussion of the beam sweeping procedure for PRS.</w:t>
            </w:r>
          </w:p>
        </w:tc>
        <w:tc>
          <w:tcPr>
            <w:tcW w:w="1885" w:type="dxa"/>
            <w:shd w:val="clear" w:color="auto" w:fill="auto"/>
          </w:tcPr>
          <w:p w14:paraId="74AAAC36" w14:textId="592A00E5" w:rsidR="008761F6" w:rsidRPr="00351F4E" w:rsidRDefault="008761F6" w:rsidP="00351F4E">
            <w:pPr>
              <w:pStyle w:val="TAL"/>
              <w:keepLines w:val="0"/>
              <w:jc w:val="left"/>
              <w:rPr>
                <w:lang w:val="en-US"/>
              </w:rPr>
            </w:pPr>
            <w:r w:rsidRPr="00351F4E">
              <w:rPr>
                <w:lang w:val="en-US"/>
              </w:rPr>
              <w:t>Nokia [12]</w:t>
            </w:r>
          </w:p>
        </w:tc>
      </w:tr>
      <w:tr w:rsidR="008761F6" w:rsidRPr="00014CD7" w14:paraId="02E250D2" w14:textId="77777777" w:rsidTr="00645FFF">
        <w:tc>
          <w:tcPr>
            <w:tcW w:w="2602" w:type="dxa"/>
            <w:vMerge/>
            <w:shd w:val="clear" w:color="auto" w:fill="auto"/>
          </w:tcPr>
          <w:p w14:paraId="01C9CD24" w14:textId="77777777" w:rsidR="008761F6" w:rsidRPr="00F92422" w:rsidRDefault="008761F6" w:rsidP="00351F4E">
            <w:pPr>
              <w:pStyle w:val="TAL"/>
              <w:keepLines w:val="0"/>
              <w:jc w:val="left"/>
            </w:pPr>
          </w:p>
        </w:tc>
        <w:tc>
          <w:tcPr>
            <w:tcW w:w="1497" w:type="dxa"/>
            <w:vMerge/>
            <w:shd w:val="clear" w:color="auto" w:fill="auto"/>
          </w:tcPr>
          <w:p w14:paraId="35CF936E" w14:textId="77777777" w:rsidR="008761F6" w:rsidRPr="00F92422" w:rsidRDefault="008761F6" w:rsidP="00351F4E">
            <w:pPr>
              <w:pStyle w:val="TAL"/>
              <w:keepLines w:val="0"/>
              <w:jc w:val="left"/>
            </w:pPr>
          </w:p>
        </w:tc>
        <w:tc>
          <w:tcPr>
            <w:tcW w:w="8776" w:type="dxa"/>
            <w:shd w:val="clear" w:color="auto" w:fill="auto"/>
          </w:tcPr>
          <w:p w14:paraId="7757A306" w14:textId="36FFA80F" w:rsidR="008761F6" w:rsidRPr="00F92422" w:rsidRDefault="008761F6" w:rsidP="00351F4E">
            <w:pPr>
              <w:pStyle w:val="TAL"/>
              <w:keepLines w:val="0"/>
              <w:jc w:val="left"/>
            </w:pPr>
            <w:r w:rsidRPr="00D66522">
              <w:t>RAN1 should discuss solutions to the UE RX beam selection for PRS reception. In particular, in the case where beam alignment is not sufficient.</w:t>
            </w:r>
          </w:p>
        </w:tc>
        <w:tc>
          <w:tcPr>
            <w:tcW w:w="1885" w:type="dxa"/>
            <w:shd w:val="clear" w:color="auto" w:fill="auto"/>
          </w:tcPr>
          <w:p w14:paraId="781619A2" w14:textId="0E5A54D3" w:rsidR="008761F6" w:rsidRPr="00351F4E" w:rsidRDefault="008761F6" w:rsidP="00351F4E">
            <w:pPr>
              <w:pStyle w:val="TAL"/>
              <w:keepLines w:val="0"/>
              <w:jc w:val="left"/>
              <w:rPr>
                <w:lang w:val="en-US"/>
              </w:rPr>
            </w:pPr>
            <w:r w:rsidRPr="00351F4E">
              <w:rPr>
                <w:lang w:val="en-US"/>
              </w:rPr>
              <w:t>Nokia [12]</w:t>
            </w:r>
          </w:p>
        </w:tc>
      </w:tr>
      <w:tr w:rsidR="008761F6" w:rsidRPr="00014CD7" w14:paraId="3D3015CD" w14:textId="77777777" w:rsidTr="00645FFF">
        <w:tc>
          <w:tcPr>
            <w:tcW w:w="2602" w:type="dxa"/>
            <w:vMerge/>
            <w:shd w:val="clear" w:color="auto" w:fill="auto"/>
          </w:tcPr>
          <w:p w14:paraId="3F432A3B" w14:textId="77777777" w:rsidR="008761F6" w:rsidRPr="00F92422" w:rsidRDefault="008761F6" w:rsidP="00351F4E">
            <w:pPr>
              <w:pStyle w:val="TAL"/>
              <w:keepLines w:val="0"/>
              <w:jc w:val="left"/>
            </w:pPr>
          </w:p>
        </w:tc>
        <w:tc>
          <w:tcPr>
            <w:tcW w:w="1497" w:type="dxa"/>
            <w:vMerge/>
            <w:shd w:val="clear" w:color="auto" w:fill="auto"/>
          </w:tcPr>
          <w:p w14:paraId="0EB7FE25" w14:textId="77777777" w:rsidR="008761F6" w:rsidRPr="00F92422" w:rsidRDefault="008761F6" w:rsidP="00351F4E">
            <w:pPr>
              <w:pStyle w:val="TAL"/>
              <w:keepLines w:val="0"/>
              <w:jc w:val="left"/>
            </w:pPr>
          </w:p>
        </w:tc>
        <w:tc>
          <w:tcPr>
            <w:tcW w:w="8776" w:type="dxa"/>
            <w:shd w:val="clear" w:color="auto" w:fill="auto"/>
          </w:tcPr>
          <w:p w14:paraId="439D7A5A" w14:textId="2FA9004B" w:rsidR="008761F6" w:rsidRPr="00F92422" w:rsidRDefault="008761F6" w:rsidP="00351F4E">
            <w:pPr>
              <w:pStyle w:val="TAL"/>
              <w:keepLines w:val="0"/>
              <w:jc w:val="left"/>
            </w:pPr>
            <w:r w:rsidRPr="00916B26">
              <w:t xml:space="preserve">NR should support </w:t>
            </w:r>
            <w:proofErr w:type="spellStart"/>
            <w:r w:rsidRPr="00916B26">
              <w:t>signaling</w:t>
            </w:r>
            <w:proofErr w:type="spellEnd"/>
            <w:r w:rsidRPr="00916B26">
              <w:t xml:space="preserve"> exchange mechanism on beam information between gNB, LMF, and UE.</w:t>
            </w:r>
          </w:p>
        </w:tc>
        <w:tc>
          <w:tcPr>
            <w:tcW w:w="1885" w:type="dxa"/>
            <w:shd w:val="clear" w:color="auto" w:fill="auto"/>
          </w:tcPr>
          <w:p w14:paraId="0B6BAF48" w14:textId="5A7DC90A" w:rsidR="008761F6" w:rsidRPr="00351F4E" w:rsidRDefault="008761F6" w:rsidP="00351F4E">
            <w:pPr>
              <w:pStyle w:val="TAL"/>
              <w:keepLines w:val="0"/>
              <w:jc w:val="left"/>
              <w:rPr>
                <w:lang w:val="en-US"/>
              </w:rPr>
            </w:pPr>
            <w:r w:rsidRPr="00351F4E">
              <w:rPr>
                <w:lang w:val="en-US"/>
              </w:rPr>
              <w:t>Nokia [12]</w:t>
            </w:r>
          </w:p>
        </w:tc>
      </w:tr>
      <w:tr w:rsidR="008761F6" w:rsidRPr="00014CD7" w14:paraId="1F4B2F4F" w14:textId="77777777" w:rsidTr="00645FFF">
        <w:tc>
          <w:tcPr>
            <w:tcW w:w="2602" w:type="dxa"/>
            <w:vMerge/>
            <w:shd w:val="clear" w:color="auto" w:fill="auto"/>
          </w:tcPr>
          <w:p w14:paraId="78C13F99" w14:textId="77777777" w:rsidR="008761F6" w:rsidRPr="00351F4E" w:rsidRDefault="008761F6" w:rsidP="00351F4E">
            <w:pPr>
              <w:pStyle w:val="TAL"/>
              <w:keepLines w:val="0"/>
              <w:jc w:val="left"/>
              <w:rPr>
                <w:b/>
                <w:lang w:val="en-US"/>
              </w:rPr>
            </w:pPr>
          </w:p>
        </w:tc>
        <w:tc>
          <w:tcPr>
            <w:tcW w:w="1497" w:type="dxa"/>
            <w:vMerge/>
            <w:shd w:val="clear" w:color="auto" w:fill="auto"/>
          </w:tcPr>
          <w:p w14:paraId="28B1C087" w14:textId="77777777" w:rsidR="008761F6" w:rsidRPr="00F92422" w:rsidRDefault="008761F6" w:rsidP="00351F4E">
            <w:pPr>
              <w:pStyle w:val="TAL"/>
              <w:keepLines w:val="0"/>
              <w:jc w:val="left"/>
            </w:pPr>
          </w:p>
        </w:tc>
        <w:tc>
          <w:tcPr>
            <w:tcW w:w="8776" w:type="dxa"/>
            <w:shd w:val="clear" w:color="auto" w:fill="auto"/>
          </w:tcPr>
          <w:p w14:paraId="4633BCE8" w14:textId="68F22712" w:rsidR="008761F6" w:rsidRPr="00F92422" w:rsidRDefault="008761F6" w:rsidP="00351F4E">
            <w:pPr>
              <w:pStyle w:val="TAL"/>
              <w:keepLines w:val="0"/>
              <w:jc w:val="left"/>
            </w:pPr>
            <w:r w:rsidRPr="00D71025">
              <w:t>Support at least beam management by extending Release-15 beam reporting scheme.</w:t>
            </w:r>
          </w:p>
        </w:tc>
        <w:tc>
          <w:tcPr>
            <w:tcW w:w="1885" w:type="dxa"/>
            <w:shd w:val="clear" w:color="auto" w:fill="auto"/>
          </w:tcPr>
          <w:p w14:paraId="49E2DD28" w14:textId="2CD1C458" w:rsidR="008761F6" w:rsidRPr="00F92422" w:rsidRDefault="008761F6" w:rsidP="00351F4E">
            <w:pPr>
              <w:pStyle w:val="TAL"/>
              <w:keepLines w:val="0"/>
              <w:jc w:val="left"/>
            </w:pPr>
            <w:r w:rsidRPr="00351F4E">
              <w:rPr>
                <w:lang w:val="en-US"/>
              </w:rPr>
              <w:t>Fraunhofer [15]</w:t>
            </w:r>
          </w:p>
        </w:tc>
      </w:tr>
      <w:tr w:rsidR="00CB0210" w:rsidRPr="00014CD7" w14:paraId="06E1CD18" w14:textId="77777777" w:rsidTr="00645FFF">
        <w:tc>
          <w:tcPr>
            <w:tcW w:w="2602" w:type="dxa"/>
            <w:vMerge w:val="restart"/>
            <w:shd w:val="clear" w:color="auto" w:fill="auto"/>
          </w:tcPr>
          <w:p w14:paraId="3CB7F733" w14:textId="77777777" w:rsidR="00CB0210" w:rsidRPr="00F92422" w:rsidRDefault="00CB0210" w:rsidP="00351F4E">
            <w:pPr>
              <w:pStyle w:val="TAL"/>
              <w:keepLines w:val="0"/>
              <w:jc w:val="left"/>
            </w:pPr>
            <w:r w:rsidRPr="00351F4E">
              <w:rPr>
                <w:b/>
                <w:lang w:val="en-US"/>
              </w:rPr>
              <w:lastRenderedPageBreak/>
              <w:t>Measurement related aspects</w:t>
            </w:r>
          </w:p>
        </w:tc>
        <w:tc>
          <w:tcPr>
            <w:tcW w:w="1497" w:type="dxa"/>
            <w:vMerge w:val="restart"/>
            <w:shd w:val="clear" w:color="auto" w:fill="auto"/>
          </w:tcPr>
          <w:p w14:paraId="789328A7" w14:textId="0DA2DD18" w:rsidR="00CB0210" w:rsidRPr="00351F4E" w:rsidRDefault="00CB0210" w:rsidP="00351F4E">
            <w:pPr>
              <w:pStyle w:val="TAL"/>
              <w:keepLines w:val="0"/>
              <w:jc w:val="left"/>
              <w:rPr>
                <w:lang w:val="en-US"/>
              </w:rPr>
            </w:pPr>
            <w:r w:rsidRPr="00351F4E">
              <w:rPr>
                <w:lang w:val="en-US"/>
              </w:rPr>
              <w:t>Assistance Data</w:t>
            </w:r>
          </w:p>
        </w:tc>
        <w:tc>
          <w:tcPr>
            <w:tcW w:w="8776" w:type="dxa"/>
            <w:shd w:val="clear" w:color="auto" w:fill="auto"/>
          </w:tcPr>
          <w:p w14:paraId="408B99A9" w14:textId="4FFBFDCB" w:rsidR="00CB0210" w:rsidRPr="00F92422" w:rsidRDefault="00CB0210" w:rsidP="00351F4E">
            <w:pPr>
              <w:pStyle w:val="TAL"/>
              <w:keepLines w:val="0"/>
              <w:jc w:val="left"/>
            </w:pPr>
            <w:r w:rsidRPr="00F92422">
              <w:t xml:space="preserve">PRS search window </w:t>
            </w:r>
            <w:r w:rsidRPr="00351F4E">
              <w:rPr>
                <w:lang w:val="en-US"/>
              </w:rPr>
              <w:t xml:space="preserve">is </w:t>
            </w:r>
            <w:r w:rsidRPr="00F92422">
              <w:t>based on the expected propagation time.</w:t>
            </w:r>
          </w:p>
        </w:tc>
        <w:tc>
          <w:tcPr>
            <w:tcW w:w="1885" w:type="dxa"/>
            <w:shd w:val="clear" w:color="auto" w:fill="auto"/>
          </w:tcPr>
          <w:p w14:paraId="4692C023" w14:textId="11443781" w:rsidR="00CB0210" w:rsidRPr="00351F4E" w:rsidRDefault="00CB0210" w:rsidP="00351F4E">
            <w:pPr>
              <w:pStyle w:val="TAL"/>
              <w:keepLines w:val="0"/>
              <w:jc w:val="left"/>
              <w:rPr>
                <w:lang w:val="en-US"/>
              </w:rPr>
            </w:pPr>
            <w:r w:rsidRPr="00F92422">
              <w:t>Huawei, HiSilicon [1]</w:t>
            </w:r>
          </w:p>
        </w:tc>
      </w:tr>
      <w:tr w:rsidR="00CB0210" w:rsidRPr="00014CD7" w14:paraId="1870F899" w14:textId="77777777" w:rsidTr="00645FFF">
        <w:tc>
          <w:tcPr>
            <w:tcW w:w="2602" w:type="dxa"/>
            <w:vMerge/>
            <w:shd w:val="clear" w:color="auto" w:fill="auto"/>
          </w:tcPr>
          <w:p w14:paraId="39C18ED0" w14:textId="77777777" w:rsidR="00CB0210" w:rsidRPr="00351F4E" w:rsidRDefault="00CB0210" w:rsidP="00351F4E">
            <w:pPr>
              <w:pStyle w:val="TAL"/>
              <w:keepLines w:val="0"/>
              <w:jc w:val="left"/>
              <w:rPr>
                <w:b/>
                <w:lang w:val="en-US"/>
              </w:rPr>
            </w:pPr>
          </w:p>
        </w:tc>
        <w:tc>
          <w:tcPr>
            <w:tcW w:w="1497" w:type="dxa"/>
            <w:vMerge/>
            <w:shd w:val="clear" w:color="auto" w:fill="auto"/>
          </w:tcPr>
          <w:p w14:paraId="5190A5BE" w14:textId="77777777" w:rsidR="00CB0210" w:rsidRPr="00351F4E" w:rsidRDefault="00CB0210" w:rsidP="00351F4E">
            <w:pPr>
              <w:pStyle w:val="TAL"/>
              <w:keepLines w:val="0"/>
              <w:jc w:val="left"/>
              <w:rPr>
                <w:lang w:val="en-US"/>
              </w:rPr>
            </w:pPr>
          </w:p>
        </w:tc>
        <w:tc>
          <w:tcPr>
            <w:tcW w:w="8776" w:type="dxa"/>
            <w:shd w:val="clear" w:color="auto" w:fill="auto"/>
          </w:tcPr>
          <w:p w14:paraId="35333E3E" w14:textId="2241D406" w:rsidR="00CB0210" w:rsidRPr="00F92422" w:rsidRDefault="00CB0210" w:rsidP="00351F4E">
            <w:pPr>
              <w:pStyle w:val="TAL"/>
              <w:keepLines w:val="0"/>
              <w:jc w:val="left"/>
            </w:pPr>
            <w:r w:rsidRPr="00D17C04">
              <w:t xml:space="preserve">The UE receives the </w:t>
            </w:r>
            <w:proofErr w:type="spellStart"/>
            <w:r w:rsidRPr="00D17C04">
              <w:t>gNBs</w:t>
            </w:r>
            <w:proofErr w:type="spellEnd"/>
            <w:r w:rsidRPr="00D17C04">
              <w:t xml:space="preserve"> beam configuration of the PRS transmission.</w:t>
            </w:r>
          </w:p>
        </w:tc>
        <w:tc>
          <w:tcPr>
            <w:tcW w:w="1885" w:type="dxa"/>
            <w:shd w:val="clear" w:color="auto" w:fill="auto"/>
          </w:tcPr>
          <w:p w14:paraId="09E7B0A9" w14:textId="031F3BBF" w:rsidR="00CB0210" w:rsidRPr="00351F4E" w:rsidRDefault="00CB0210" w:rsidP="00351F4E">
            <w:pPr>
              <w:pStyle w:val="TAL"/>
              <w:keepLines w:val="0"/>
              <w:jc w:val="left"/>
              <w:rPr>
                <w:lang w:val="en-US"/>
              </w:rPr>
            </w:pPr>
            <w:r w:rsidRPr="00351F4E">
              <w:rPr>
                <w:lang w:val="en-US"/>
              </w:rPr>
              <w:t>Sony [4]</w:t>
            </w:r>
          </w:p>
        </w:tc>
      </w:tr>
      <w:tr w:rsidR="00CB0210" w:rsidRPr="00014CD7" w14:paraId="10DFBBC9" w14:textId="77777777" w:rsidTr="00645FFF">
        <w:tc>
          <w:tcPr>
            <w:tcW w:w="2602" w:type="dxa"/>
            <w:vMerge/>
            <w:shd w:val="clear" w:color="auto" w:fill="auto"/>
          </w:tcPr>
          <w:p w14:paraId="1F85C50C" w14:textId="77777777" w:rsidR="00CB0210" w:rsidRPr="00F92422" w:rsidRDefault="00CB0210" w:rsidP="00351F4E">
            <w:pPr>
              <w:pStyle w:val="TAL"/>
              <w:keepLines w:val="0"/>
              <w:jc w:val="left"/>
            </w:pPr>
          </w:p>
        </w:tc>
        <w:tc>
          <w:tcPr>
            <w:tcW w:w="1497" w:type="dxa"/>
            <w:shd w:val="clear" w:color="auto" w:fill="auto"/>
          </w:tcPr>
          <w:p w14:paraId="69E52118" w14:textId="77777777" w:rsidR="00CB0210" w:rsidRPr="00351F4E" w:rsidRDefault="00CB0210" w:rsidP="00351F4E">
            <w:pPr>
              <w:pStyle w:val="TAL"/>
              <w:keepLines w:val="0"/>
              <w:jc w:val="left"/>
              <w:rPr>
                <w:lang w:val="en-US"/>
              </w:rPr>
            </w:pPr>
          </w:p>
        </w:tc>
        <w:tc>
          <w:tcPr>
            <w:tcW w:w="8776" w:type="dxa"/>
            <w:shd w:val="clear" w:color="auto" w:fill="auto"/>
          </w:tcPr>
          <w:p w14:paraId="1633775A" w14:textId="5E361CED" w:rsidR="00CB0210" w:rsidRPr="00F92422" w:rsidRDefault="00CB0210" w:rsidP="00351F4E">
            <w:pPr>
              <w:pStyle w:val="TAL"/>
              <w:keepLines w:val="0"/>
              <w:jc w:val="left"/>
            </w:pPr>
            <w:r w:rsidRPr="00351F4E">
              <w:rPr>
                <w:lang w:val="en-US"/>
              </w:rPr>
              <w:t xml:space="preserve">Consider how to address receive symbol misalignment between </w:t>
            </w:r>
            <w:proofErr w:type="spellStart"/>
            <w:r w:rsidRPr="00351F4E">
              <w:rPr>
                <w:lang w:val="en-US"/>
              </w:rPr>
              <w:t>gNBs</w:t>
            </w:r>
            <w:proofErr w:type="spellEnd"/>
            <w:r w:rsidRPr="00351F4E">
              <w:rPr>
                <w:lang w:val="en-US"/>
              </w:rPr>
              <w:t xml:space="preserve"> at the UE</w:t>
            </w:r>
          </w:p>
        </w:tc>
        <w:tc>
          <w:tcPr>
            <w:tcW w:w="1885" w:type="dxa"/>
            <w:shd w:val="clear" w:color="auto" w:fill="auto"/>
          </w:tcPr>
          <w:p w14:paraId="4F76852C" w14:textId="5D00922D" w:rsidR="00CB0210" w:rsidRPr="00351F4E" w:rsidRDefault="00CB0210" w:rsidP="00351F4E">
            <w:pPr>
              <w:pStyle w:val="TAL"/>
              <w:keepLines w:val="0"/>
              <w:jc w:val="left"/>
              <w:rPr>
                <w:lang w:val="en-US"/>
              </w:rPr>
            </w:pPr>
            <w:r w:rsidRPr="00F92422">
              <w:t>Huawei, HiSilicon [1]</w:t>
            </w:r>
          </w:p>
        </w:tc>
      </w:tr>
      <w:tr w:rsidR="00CB0210" w:rsidRPr="00014CD7" w14:paraId="26BA1F08" w14:textId="77777777" w:rsidTr="00645FFF">
        <w:tc>
          <w:tcPr>
            <w:tcW w:w="2602" w:type="dxa"/>
            <w:vMerge/>
            <w:shd w:val="clear" w:color="auto" w:fill="auto"/>
          </w:tcPr>
          <w:p w14:paraId="7233B67A" w14:textId="77777777" w:rsidR="00CB0210" w:rsidRPr="00351F4E" w:rsidRDefault="00CB0210" w:rsidP="00351F4E">
            <w:pPr>
              <w:pStyle w:val="TAL"/>
              <w:keepLines w:val="0"/>
              <w:jc w:val="left"/>
              <w:rPr>
                <w:b/>
                <w:lang w:val="en-US"/>
              </w:rPr>
            </w:pPr>
          </w:p>
        </w:tc>
        <w:tc>
          <w:tcPr>
            <w:tcW w:w="1497" w:type="dxa"/>
            <w:shd w:val="clear" w:color="auto" w:fill="auto"/>
          </w:tcPr>
          <w:p w14:paraId="44EC69D2" w14:textId="24AC7D76" w:rsidR="00CB0210" w:rsidRPr="00351F4E" w:rsidRDefault="00CB0210" w:rsidP="00351F4E">
            <w:pPr>
              <w:pStyle w:val="TAL"/>
              <w:keepLines w:val="0"/>
              <w:jc w:val="left"/>
              <w:rPr>
                <w:lang w:val="en-US"/>
              </w:rPr>
            </w:pPr>
            <w:r w:rsidRPr="00351F4E">
              <w:rPr>
                <w:lang w:val="en-US"/>
              </w:rPr>
              <w:t>Use of existing signals</w:t>
            </w:r>
          </w:p>
        </w:tc>
        <w:tc>
          <w:tcPr>
            <w:tcW w:w="8776" w:type="dxa"/>
            <w:shd w:val="clear" w:color="auto" w:fill="auto"/>
          </w:tcPr>
          <w:p w14:paraId="3CA46EBD" w14:textId="0855DAEF" w:rsidR="00CB0210" w:rsidRPr="00351F4E" w:rsidRDefault="00CB0210" w:rsidP="00351F4E">
            <w:pPr>
              <w:pStyle w:val="TAL"/>
              <w:keepLines w:val="0"/>
              <w:jc w:val="left"/>
              <w:rPr>
                <w:lang w:val="en-US"/>
              </w:rPr>
            </w:pPr>
            <w:r w:rsidRPr="0037247E">
              <w:t xml:space="preserve">NR needs to support SSB based </w:t>
            </w:r>
            <w:proofErr w:type="spellStart"/>
            <w:r w:rsidRPr="0037247E">
              <w:t>ToA</w:t>
            </w:r>
            <w:proofErr w:type="spellEnd"/>
            <w:r w:rsidRPr="0037247E">
              <w:t xml:space="preserve">/RSTD measurement and reporting at the UE(s) in addition to PRS based </w:t>
            </w:r>
            <w:proofErr w:type="spellStart"/>
            <w:r w:rsidRPr="0037247E">
              <w:t>ToA</w:t>
            </w:r>
            <w:proofErr w:type="spellEnd"/>
            <w:r w:rsidRPr="0037247E">
              <w:t>/RSTD measurement and reporting.</w:t>
            </w:r>
            <w:r w:rsidRPr="00351F4E">
              <w:rPr>
                <w:lang w:val="en-US"/>
              </w:rPr>
              <w:t xml:space="preserve"> </w:t>
            </w:r>
          </w:p>
        </w:tc>
        <w:tc>
          <w:tcPr>
            <w:tcW w:w="1885" w:type="dxa"/>
            <w:shd w:val="clear" w:color="auto" w:fill="auto"/>
          </w:tcPr>
          <w:p w14:paraId="0B390D26" w14:textId="621DE865" w:rsidR="00CB0210" w:rsidRPr="00351F4E" w:rsidRDefault="00CB0210" w:rsidP="00351F4E">
            <w:pPr>
              <w:pStyle w:val="TAL"/>
              <w:keepLines w:val="0"/>
              <w:jc w:val="left"/>
              <w:rPr>
                <w:lang w:val="en-US"/>
              </w:rPr>
            </w:pPr>
            <w:r w:rsidRPr="00351F4E">
              <w:rPr>
                <w:lang w:val="en-US"/>
              </w:rPr>
              <w:t>LG [3]</w:t>
            </w:r>
          </w:p>
        </w:tc>
      </w:tr>
      <w:tr w:rsidR="00CB0210" w:rsidRPr="00014CD7" w14:paraId="16DB3A8B" w14:textId="77777777" w:rsidTr="00645FFF">
        <w:tc>
          <w:tcPr>
            <w:tcW w:w="2602" w:type="dxa"/>
            <w:vMerge/>
            <w:shd w:val="clear" w:color="auto" w:fill="auto"/>
          </w:tcPr>
          <w:p w14:paraId="4D454089" w14:textId="77777777" w:rsidR="00CB0210" w:rsidRPr="00F92422" w:rsidRDefault="00CB0210" w:rsidP="00351F4E">
            <w:pPr>
              <w:pStyle w:val="TAL"/>
              <w:keepLines w:val="0"/>
              <w:jc w:val="left"/>
            </w:pPr>
          </w:p>
        </w:tc>
        <w:tc>
          <w:tcPr>
            <w:tcW w:w="1497" w:type="dxa"/>
            <w:shd w:val="clear" w:color="auto" w:fill="auto"/>
          </w:tcPr>
          <w:p w14:paraId="74C99E4F" w14:textId="77777777" w:rsidR="00CB0210" w:rsidRPr="00351F4E" w:rsidRDefault="00CB0210" w:rsidP="00351F4E">
            <w:pPr>
              <w:pStyle w:val="TAL"/>
              <w:keepLines w:val="0"/>
              <w:jc w:val="left"/>
              <w:rPr>
                <w:lang w:val="en-US"/>
              </w:rPr>
            </w:pPr>
          </w:p>
        </w:tc>
        <w:tc>
          <w:tcPr>
            <w:tcW w:w="8776" w:type="dxa"/>
            <w:shd w:val="clear" w:color="auto" w:fill="auto"/>
          </w:tcPr>
          <w:p w14:paraId="75CB3508" w14:textId="7F9C5E10" w:rsidR="00CB0210" w:rsidRPr="00351F4E" w:rsidRDefault="00CB0210" w:rsidP="00351F4E">
            <w:pPr>
              <w:pStyle w:val="TAL"/>
              <w:keepLines w:val="0"/>
              <w:jc w:val="left"/>
              <w:rPr>
                <w:lang w:val="en-US"/>
              </w:rPr>
            </w:pPr>
            <w:r w:rsidRPr="001D219F">
              <w:t>NR supports including additional information indicating which beam was used for the reported positioning measurements</w:t>
            </w:r>
            <w:r w:rsidRPr="00351F4E">
              <w:rPr>
                <w:lang w:val="en-US"/>
              </w:rPr>
              <w:t>.</w:t>
            </w:r>
          </w:p>
        </w:tc>
        <w:tc>
          <w:tcPr>
            <w:tcW w:w="1885" w:type="dxa"/>
            <w:shd w:val="clear" w:color="auto" w:fill="auto"/>
          </w:tcPr>
          <w:p w14:paraId="0FBE6952" w14:textId="56B4B898" w:rsidR="00CB0210" w:rsidRPr="00351F4E" w:rsidRDefault="00CB0210" w:rsidP="00351F4E">
            <w:pPr>
              <w:pStyle w:val="TAL"/>
              <w:keepLines w:val="0"/>
              <w:jc w:val="left"/>
              <w:rPr>
                <w:lang w:val="en-US"/>
              </w:rPr>
            </w:pPr>
            <w:r w:rsidRPr="00351F4E">
              <w:rPr>
                <w:lang w:val="en-US"/>
              </w:rPr>
              <w:t>Qualcomm [10]</w:t>
            </w:r>
          </w:p>
        </w:tc>
      </w:tr>
      <w:tr w:rsidR="00CB0210" w:rsidRPr="00014CD7" w14:paraId="114FB58A" w14:textId="77777777" w:rsidTr="00645FFF">
        <w:tc>
          <w:tcPr>
            <w:tcW w:w="2602" w:type="dxa"/>
            <w:vMerge/>
            <w:shd w:val="clear" w:color="auto" w:fill="auto"/>
          </w:tcPr>
          <w:p w14:paraId="7361B278" w14:textId="77777777" w:rsidR="00CB0210" w:rsidRPr="00F92422" w:rsidRDefault="00CB0210" w:rsidP="00351F4E">
            <w:pPr>
              <w:pStyle w:val="TAL"/>
              <w:keepLines w:val="0"/>
              <w:jc w:val="left"/>
            </w:pPr>
          </w:p>
        </w:tc>
        <w:tc>
          <w:tcPr>
            <w:tcW w:w="1497" w:type="dxa"/>
            <w:shd w:val="clear" w:color="auto" w:fill="auto"/>
          </w:tcPr>
          <w:p w14:paraId="0608ACD8" w14:textId="34D91606" w:rsidR="00CB0210" w:rsidRPr="00351F4E" w:rsidRDefault="00CB0210" w:rsidP="00351F4E">
            <w:pPr>
              <w:pStyle w:val="TAL"/>
              <w:keepLines w:val="0"/>
              <w:jc w:val="left"/>
              <w:rPr>
                <w:lang w:val="en-US"/>
              </w:rPr>
            </w:pPr>
            <w:r w:rsidRPr="00351F4E">
              <w:rPr>
                <w:lang w:val="en-US"/>
              </w:rPr>
              <w:t>DRX</w:t>
            </w:r>
          </w:p>
        </w:tc>
        <w:tc>
          <w:tcPr>
            <w:tcW w:w="8776" w:type="dxa"/>
            <w:shd w:val="clear" w:color="auto" w:fill="auto"/>
          </w:tcPr>
          <w:p w14:paraId="15DB88B4" w14:textId="5C03625F" w:rsidR="00CB0210" w:rsidRPr="00F92422" w:rsidRDefault="00CB0210" w:rsidP="00351F4E">
            <w:pPr>
              <w:pStyle w:val="TAL"/>
              <w:keepLines w:val="0"/>
              <w:jc w:val="left"/>
            </w:pPr>
            <w:r w:rsidRPr="003D01CB">
              <w:t>For a UE configured with DRX, it needs to consider on whether the UE is required to be activated to measure DL PRS resources for UE positioning, when the UE is in DRX ‘OFF’ status.</w:t>
            </w:r>
          </w:p>
        </w:tc>
        <w:tc>
          <w:tcPr>
            <w:tcW w:w="1885" w:type="dxa"/>
            <w:shd w:val="clear" w:color="auto" w:fill="auto"/>
          </w:tcPr>
          <w:p w14:paraId="221817A4" w14:textId="74A25CC1" w:rsidR="00CB0210" w:rsidRPr="00351F4E" w:rsidRDefault="00CB0210" w:rsidP="00351F4E">
            <w:pPr>
              <w:pStyle w:val="TAL"/>
              <w:keepLines w:val="0"/>
              <w:jc w:val="left"/>
              <w:rPr>
                <w:lang w:val="en-US"/>
              </w:rPr>
            </w:pPr>
            <w:r w:rsidRPr="00351F4E">
              <w:rPr>
                <w:lang w:val="en-US"/>
              </w:rPr>
              <w:t>CATT [13]</w:t>
            </w:r>
          </w:p>
        </w:tc>
      </w:tr>
      <w:tr w:rsidR="00FE4693" w:rsidRPr="00014CD7" w14:paraId="560D36EC" w14:textId="77777777" w:rsidTr="00645FFF">
        <w:tc>
          <w:tcPr>
            <w:tcW w:w="2602" w:type="dxa"/>
            <w:vMerge w:val="restart"/>
            <w:shd w:val="clear" w:color="auto" w:fill="auto"/>
          </w:tcPr>
          <w:p w14:paraId="60838BA0" w14:textId="77777777" w:rsidR="00FE4693" w:rsidRPr="00351F4E" w:rsidRDefault="00FE4693" w:rsidP="00351F4E">
            <w:pPr>
              <w:pStyle w:val="TAL"/>
              <w:keepLines w:val="0"/>
              <w:jc w:val="left"/>
              <w:rPr>
                <w:b/>
              </w:rPr>
            </w:pPr>
            <w:r w:rsidRPr="00351F4E">
              <w:rPr>
                <w:b/>
                <w:lang w:val="en-US"/>
              </w:rPr>
              <w:t xml:space="preserve">DL </w:t>
            </w:r>
            <w:r w:rsidRPr="00351F4E">
              <w:rPr>
                <w:b/>
              </w:rPr>
              <w:t>PRS configuration aspects</w:t>
            </w:r>
          </w:p>
        </w:tc>
        <w:tc>
          <w:tcPr>
            <w:tcW w:w="1497" w:type="dxa"/>
            <w:vMerge w:val="restart"/>
            <w:shd w:val="clear" w:color="auto" w:fill="auto"/>
          </w:tcPr>
          <w:p w14:paraId="31906074" w14:textId="76E05486" w:rsidR="00FE4693" w:rsidRPr="00351F4E" w:rsidRDefault="00FE4693" w:rsidP="00351F4E">
            <w:pPr>
              <w:pStyle w:val="TAL"/>
              <w:keepLines w:val="0"/>
              <w:jc w:val="left"/>
              <w:rPr>
                <w:lang w:val="en-US"/>
              </w:rPr>
            </w:pPr>
            <w:r w:rsidRPr="0082561A">
              <w:t>Multiple PRS Configurations</w:t>
            </w:r>
          </w:p>
        </w:tc>
        <w:tc>
          <w:tcPr>
            <w:tcW w:w="8776" w:type="dxa"/>
            <w:shd w:val="clear" w:color="auto" w:fill="auto"/>
          </w:tcPr>
          <w:p w14:paraId="0AD10821" w14:textId="3738106B" w:rsidR="00FE4693" w:rsidRPr="00F92422" w:rsidRDefault="00FE4693" w:rsidP="00351F4E">
            <w:pPr>
              <w:pStyle w:val="TAL"/>
              <w:keepLines w:val="0"/>
              <w:jc w:val="left"/>
            </w:pPr>
            <w:r w:rsidRPr="00351F4E">
              <w:rPr>
                <w:lang w:val="en-US"/>
              </w:rPr>
              <w:t>C</w:t>
            </w:r>
            <w:proofErr w:type="spellStart"/>
            <w:r>
              <w:t>onsider</w:t>
            </w:r>
            <w:proofErr w:type="spellEnd"/>
            <w:r>
              <w:t xml:space="preserve"> two-step based PRS transmission:</w:t>
            </w:r>
            <w:r w:rsidRPr="00351F4E">
              <w:rPr>
                <w:lang w:val="en-US"/>
              </w:rPr>
              <w:t xml:space="preserve"> </w:t>
            </w:r>
            <w:r>
              <w:t xml:space="preserve">The first step is to simultaneously transmit the common PRS sequence from multiple </w:t>
            </w:r>
            <w:proofErr w:type="spellStart"/>
            <w:r>
              <w:t>gNBs</w:t>
            </w:r>
            <w:proofErr w:type="spellEnd"/>
            <w:r>
              <w:t>/TPs and the second step is to transmit the independent PRS sequence transmission from each TP.</w:t>
            </w:r>
          </w:p>
        </w:tc>
        <w:tc>
          <w:tcPr>
            <w:tcW w:w="1885" w:type="dxa"/>
            <w:shd w:val="clear" w:color="auto" w:fill="auto"/>
          </w:tcPr>
          <w:p w14:paraId="10318021" w14:textId="56D48A8A" w:rsidR="00FE4693" w:rsidRPr="00351F4E" w:rsidRDefault="00FE4693" w:rsidP="00351F4E">
            <w:pPr>
              <w:pStyle w:val="TAL"/>
              <w:keepLines w:val="0"/>
              <w:jc w:val="left"/>
              <w:rPr>
                <w:lang w:val="en-US"/>
              </w:rPr>
            </w:pPr>
            <w:r w:rsidRPr="00351F4E">
              <w:rPr>
                <w:lang w:val="en-US"/>
              </w:rPr>
              <w:t>LG [3]</w:t>
            </w:r>
          </w:p>
        </w:tc>
      </w:tr>
      <w:tr w:rsidR="00FE4693" w:rsidRPr="00014CD7" w14:paraId="41FFED60" w14:textId="77777777" w:rsidTr="00645FFF">
        <w:tc>
          <w:tcPr>
            <w:tcW w:w="2602" w:type="dxa"/>
            <w:vMerge/>
            <w:shd w:val="clear" w:color="auto" w:fill="auto"/>
          </w:tcPr>
          <w:p w14:paraId="5400D9C5" w14:textId="77777777" w:rsidR="00FE4693" w:rsidRPr="00F92422" w:rsidRDefault="00FE4693" w:rsidP="00351F4E">
            <w:pPr>
              <w:pStyle w:val="TAL"/>
              <w:keepLines w:val="0"/>
              <w:jc w:val="left"/>
            </w:pPr>
          </w:p>
        </w:tc>
        <w:tc>
          <w:tcPr>
            <w:tcW w:w="1497" w:type="dxa"/>
            <w:vMerge/>
            <w:shd w:val="clear" w:color="auto" w:fill="auto"/>
          </w:tcPr>
          <w:p w14:paraId="3FAF32D5" w14:textId="77777777" w:rsidR="00FE4693" w:rsidRPr="00F92422" w:rsidRDefault="00FE4693" w:rsidP="00351F4E">
            <w:pPr>
              <w:pStyle w:val="TAL"/>
              <w:keepLines w:val="0"/>
              <w:jc w:val="left"/>
            </w:pPr>
          </w:p>
        </w:tc>
        <w:tc>
          <w:tcPr>
            <w:tcW w:w="8776" w:type="dxa"/>
            <w:shd w:val="clear" w:color="auto" w:fill="auto"/>
          </w:tcPr>
          <w:p w14:paraId="386FD020" w14:textId="28D4FC42" w:rsidR="00FE4693" w:rsidRPr="00351F4E" w:rsidRDefault="00FE4693" w:rsidP="00351F4E">
            <w:pPr>
              <w:pStyle w:val="TAL"/>
              <w:keepLines w:val="0"/>
              <w:jc w:val="left"/>
              <w:rPr>
                <w:lang w:val="en-US"/>
              </w:rPr>
            </w:pPr>
            <w:r w:rsidRPr="00351F4E">
              <w:rPr>
                <w:lang w:val="en-US"/>
              </w:rPr>
              <w:t>- S</w:t>
            </w:r>
            <w:proofErr w:type="spellStart"/>
            <w:r>
              <w:t>upport</w:t>
            </w:r>
            <w:proofErr w:type="spellEnd"/>
            <w:r>
              <w:t xml:space="preserve"> configuration of Cell Centric DL PRS Resource Sets and Resources</w:t>
            </w:r>
            <w:r w:rsidRPr="00351F4E">
              <w:rPr>
                <w:lang w:val="en-US"/>
              </w:rPr>
              <w:t>.</w:t>
            </w:r>
          </w:p>
          <w:p w14:paraId="34902714" w14:textId="5810E379" w:rsidR="00FE4693" w:rsidRPr="00351F4E" w:rsidRDefault="00FE4693" w:rsidP="00351F4E">
            <w:pPr>
              <w:pStyle w:val="TAL"/>
              <w:keepLines w:val="0"/>
              <w:jc w:val="left"/>
              <w:rPr>
                <w:lang w:val="en-US"/>
              </w:rPr>
            </w:pPr>
            <w:r>
              <w:t xml:space="preserve">- </w:t>
            </w:r>
            <w:r w:rsidRPr="00351F4E">
              <w:rPr>
                <w:lang w:val="en-US"/>
              </w:rPr>
              <w:t>S</w:t>
            </w:r>
            <w:proofErr w:type="spellStart"/>
            <w:r>
              <w:t>upport</w:t>
            </w:r>
            <w:proofErr w:type="spellEnd"/>
            <w:r>
              <w:t xml:space="preserve"> configuration of UE Centric DL PRS Resource Sets and Resources</w:t>
            </w:r>
            <w:r w:rsidRPr="00351F4E">
              <w:rPr>
                <w:lang w:val="en-US"/>
              </w:rPr>
              <w:t>.</w:t>
            </w:r>
          </w:p>
          <w:p w14:paraId="1978636B" w14:textId="77777777" w:rsidR="00FE4693" w:rsidRPr="00351F4E" w:rsidRDefault="00FE4693" w:rsidP="00351F4E">
            <w:pPr>
              <w:pStyle w:val="TAL"/>
              <w:keepLines w:val="0"/>
              <w:jc w:val="left"/>
              <w:rPr>
                <w:lang w:val="en-US"/>
              </w:rPr>
            </w:pPr>
            <w:r>
              <w:t xml:space="preserve">- </w:t>
            </w:r>
            <w:r w:rsidRPr="00351F4E">
              <w:rPr>
                <w:lang w:val="en-US"/>
              </w:rPr>
              <w:t>S</w:t>
            </w:r>
            <w:proofErr w:type="spellStart"/>
            <w:r>
              <w:t>upport</w:t>
            </w:r>
            <w:proofErr w:type="spellEnd"/>
            <w:r>
              <w:t xml:space="preserve"> UE Centric DL PRS Measurement Report to request measurements on subset of Cell-Centric DL PRS Resources</w:t>
            </w:r>
            <w:r w:rsidRPr="00351F4E">
              <w:rPr>
                <w:lang w:val="en-US"/>
              </w:rPr>
              <w:t>.</w:t>
            </w:r>
          </w:p>
          <w:p w14:paraId="52C849F2" w14:textId="44F1EB3D" w:rsidR="00FE4693" w:rsidRPr="00351F4E" w:rsidRDefault="00FE4693" w:rsidP="00351F4E">
            <w:pPr>
              <w:pStyle w:val="TAL"/>
              <w:keepLines w:val="0"/>
              <w:jc w:val="left"/>
              <w:rPr>
                <w:lang w:val="en-US"/>
              </w:rPr>
            </w:pPr>
            <w:r w:rsidRPr="00351F4E">
              <w:rPr>
                <w:lang w:val="en-US"/>
              </w:rPr>
              <w:t>For construction of UE-Centric DL PRS Resource Sets (or configuration of DL PRS Measurement Report) UE may be requested to provide at least the following information to NW:</w:t>
            </w:r>
          </w:p>
          <w:p w14:paraId="3F3DEE2B" w14:textId="2B752592" w:rsidR="00FE4693" w:rsidRPr="00351F4E" w:rsidRDefault="00FE4693" w:rsidP="00351F4E">
            <w:pPr>
              <w:pStyle w:val="TAL"/>
              <w:keepLines w:val="0"/>
              <w:jc w:val="left"/>
              <w:rPr>
                <w:lang w:val="en-US"/>
              </w:rPr>
            </w:pPr>
            <w:r w:rsidRPr="00351F4E">
              <w:rPr>
                <w:lang w:val="en-US"/>
              </w:rPr>
              <w:t>Cell ID, SSB index (e.g. corresponding to max SS-RSRP value), CSI-RS Resource ID (e.g. corresponding to max L1-RSRP value), UE location information (e.g. if UE has a-priori knowledge of it coordinates), UE TX-RX Measurement based on Rel.15 reference signals, Recommended list of DL PRS Resources (Resource IDs) based on processing of Cell Centric DL PRS Resources.</w:t>
            </w:r>
          </w:p>
        </w:tc>
        <w:tc>
          <w:tcPr>
            <w:tcW w:w="1885" w:type="dxa"/>
            <w:shd w:val="clear" w:color="auto" w:fill="auto"/>
          </w:tcPr>
          <w:p w14:paraId="45E6CAD3" w14:textId="1EA25645" w:rsidR="00FE4693" w:rsidRPr="00351F4E" w:rsidRDefault="00FE4693" w:rsidP="00351F4E">
            <w:pPr>
              <w:pStyle w:val="TAL"/>
              <w:keepLines w:val="0"/>
              <w:jc w:val="left"/>
              <w:rPr>
                <w:lang w:val="en-US"/>
              </w:rPr>
            </w:pPr>
            <w:r w:rsidRPr="00351F4E">
              <w:rPr>
                <w:lang w:val="en-US"/>
              </w:rPr>
              <w:t>Intel [5]</w:t>
            </w:r>
          </w:p>
        </w:tc>
      </w:tr>
      <w:tr w:rsidR="00FE4693" w:rsidRPr="00014CD7" w14:paraId="6CFC9420" w14:textId="77777777" w:rsidTr="00645FFF">
        <w:tc>
          <w:tcPr>
            <w:tcW w:w="2602" w:type="dxa"/>
            <w:vMerge/>
            <w:shd w:val="clear" w:color="auto" w:fill="auto"/>
          </w:tcPr>
          <w:p w14:paraId="292C4635" w14:textId="77777777" w:rsidR="00FE4693" w:rsidRPr="00F92422" w:rsidRDefault="00FE4693" w:rsidP="00351F4E">
            <w:pPr>
              <w:pStyle w:val="TAL"/>
              <w:keepLines w:val="0"/>
              <w:jc w:val="left"/>
            </w:pPr>
          </w:p>
        </w:tc>
        <w:tc>
          <w:tcPr>
            <w:tcW w:w="1497" w:type="dxa"/>
            <w:vMerge/>
            <w:shd w:val="clear" w:color="auto" w:fill="auto"/>
          </w:tcPr>
          <w:p w14:paraId="228E1F9F" w14:textId="77777777" w:rsidR="00FE4693" w:rsidRPr="00F92422" w:rsidRDefault="00FE4693" w:rsidP="00351F4E">
            <w:pPr>
              <w:pStyle w:val="TAL"/>
              <w:keepLines w:val="0"/>
              <w:jc w:val="left"/>
            </w:pPr>
          </w:p>
        </w:tc>
        <w:tc>
          <w:tcPr>
            <w:tcW w:w="8776" w:type="dxa"/>
            <w:shd w:val="clear" w:color="auto" w:fill="auto"/>
          </w:tcPr>
          <w:p w14:paraId="5B9D4415" w14:textId="7058A70E" w:rsidR="00FE4693" w:rsidRPr="00351F4E" w:rsidRDefault="00FE4693" w:rsidP="00351F4E">
            <w:pPr>
              <w:pStyle w:val="TAL"/>
              <w:keepLines w:val="0"/>
              <w:jc w:val="left"/>
              <w:rPr>
                <w:lang w:val="en-US"/>
              </w:rPr>
            </w:pPr>
            <w:r w:rsidRPr="00351F4E">
              <w:rPr>
                <w:lang w:val="en-US"/>
              </w:rPr>
              <w:t xml:space="preserve">- Define a PRS resource set as a collection of one or multiple PRS resources transmitted from the same transmission point. </w:t>
            </w:r>
          </w:p>
          <w:p w14:paraId="3B49B112" w14:textId="7BCEB0F1" w:rsidR="00FE4693" w:rsidRPr="00351F4E" w:rsidRDefault="00FE4693" w:rsidP="00351F4E">
            <w:pPr>
              <w:pStyle w:val="TAL"/>
              <w:keepLines w:val="0"/>
              <w:jc w:val="left"/>
              <w:rPr>
                <w:lang w:val="en-US"/>
              </w:rPr>
            </w:pPr>
            <w:r w:rsidRPr="00351F4E">
              <w:rPr>
                <w:lang w:val="en-US"/>
              </w:rPr>
              <w:t>- Define a PRS resource setting as a collection of one or multiple PRS resource sets with PRS resources transmitted from the same transmission point. The UE may be configured with multiple PRS resource settings from the same transmission point.</w:t>
            </w:r>
          </w:p>
          <w:p w14:paraId="151AD868" w14:textId="0EE464DD" w:rsidR="00FE4693" w:rsidRPr="00351F4E" w:rsidRDefault="00FE4693" w:rsidP="00351F4E">
            <w:pPr>
              <w:pStyle w:val="TAL"/>
              <w:keepLines w:val="0"/>
              <w:jc w:val="left"/>
              <w:rPr>
                <w:lang w:val="en-US"/>
              </w:rPr>
            </w:pPr>
            <w:r w:rsidRPr="00351F4E">
              <w:rPr>
                <w:lang w:val="en-US"/>
              </w:rPr>
              <w:t xml:space="preserve">- Carry-over the concept of Repetition “ON” and “OFF” from the CSI-RS for L1-RSRP of NR Rel-15 to signal for which PRS resource sets the UE may assume that the same downlink transmission filter is used across the configured PRS resources. </w:t>
            </w:r>
          </w:p>
          <w:p w14:paraId="415FCB5D" w14:textId="329D77D2" w:rsidR="00FE4693" w:rsidRPr="00351F4E" w:rsidRDefault="00FE4693" w:rsidP="00351F4E">
            <w:pPr>
              <w:pStyle w:val="TAL"/>
              <w:keepLines w:val="0"/>
              <w:jc w:val="left"/>
              <w:rPr>
                <w:lang w:val="en-US"/>
              </w:rPr>
            </w:pPr>
            <w:r w:rsidRPr="00351F4E">
              <w:rPr>
                <w:lang w:val="en-US"/>
              </w:rPr>
              <w:t xml:space="preserve">- Study further the minimum and maximum resources per set, sets per setting, and total number of PRS resources per UE considering the fact that PRS resources can be from serving and neighboring cells.  </w:t>
            </w:r>
          </w:p>
        </w:tc>
        <w:tc>
          <w:tcPr>
            <w:tcW w:w="1885" w:type="dxa"/>
            <w:shd w:val="clear" w:color="auto" w:fill="auto"/>
          </w:tcPr>
          <w:p w14:paraId="130975E5" w14:textId="257D55CF" w:rsidR="00FE4693" w:rsidRPr="00351F4E" w:rsidRDefault="00FE4693" w:rsidP="00351F4E">
            <w:pPr>
              <w:pStyle w:val="TAL"/>
              <w:keepLines w:val="0"/>
              <w:jc w:val="left"/>
              <w:rPr>
                <w:lang w:val="en-US"/>
              </w:rPr>
            </w:pPr>
            <w:r w:rsidRPr="00351F4E">
              <w:rPr>
                <w:lang w:val="en-US"/>
              </w:rPr>
              <w:t>Qualcomm [10]</w:t>
            </w:r>
          </w:p>
        </w:tc>
      </w:tr>
      <w:tr w:rsidR="00FE4693" w:rsidRPr="00014CD7" w14:paraId="1FFBA014" w14:textId="77777777" w:rsidTr="00645FFF">
        <w:tc>
          <w:tcPr>
            <w:tcW w:w="2602" w:type="dxa"/>
            <w:vMerge/>
            <w:shd w:val="clear" w:color="auto" w:fill="auto"/>
          </w:tcPr>
          <w:p w14:paraId="124244DC" w14:textId="77777777" w:rsidR="00FE4693" w:rsidRPr="00F92422" w:rsidRDefault="00FE4693" w:rsidP="00351F4E">
            <w:pPr>
              <w:pStyle w:val="TAL"/>
              <w:keepLines w:val="0"/>
              <w:jc w:val="left"/>
            </w:pPr>
          </w:p>
        </w:tc>
        <w:tc>
          <w:tcPr>
            <w:tcW w:w="1497" w:type="dxa"/>
            <w:shd w:val="clear" w:color="auto" w:fill="auto"/>
          </w:tcPr>
          <w:p w14:paraId="13585C41" w14:textId="35784C1D" w:rsidR="00FE4693" w:rsidRPr="00351F4E" w:rsidRDefault="00FE4693" w:rsidP="00351F4E">
            <w:pPr>
              <w:pStyle w:val="TAL"/>
              <w:keepLines w:val="0"/>
              <w:jc w:val="left"/>
              <w:rPr>
                <w:lang w:val="en-US"/>
              </w:rPr>
            </w:pPr>
            <w:r w:rsidRPr="00351F4E">
              <w:rPr>
                <w:lang w:val="en-US"/>
              </w:rPr>
              <w:t>On-demand config.</w:t>
            </w:r>
          </w:p>
        </w:tc>
        <w:tc>
          <w:tcPr>
            <w:tcW w:w="8776" w:type="dxa"/>
            <w:shd w:val="clear" w:color="auto" w:fill="auto"/>
          </w:tcPr>
          <w:p w14:paraId="3FD7E329" w14:textId="5F3268F0" w:rsidR="00FE4693" w:rsidRPr="00F92422" w:rsidRDefault="00FE4693" w:rsidP="00351F4E">
            <w:pPr>
              <w:pStyle w:val="TAL"/>
              <w:keepLines w:val="0"/>
              <w:jc w:val="left"/>
            </w:pPr>
            <w:r w:rsidRPr="00F70A2E">
              <w:t>On-demand PRS resources can be provided to the UE(s) in addition to the PRS resources that is periodically transmitted by the gNB.</w:t>
            </w:r>
          </w:p>
        </w:tc>
        <w:tc>
          <w:tcPr>
            <w:tcW w:w="1885" w:type="dxa"/>
            <w:shd w:val="clear" w:color="auto" w:fill="auto"/>
          </w:tcPr>
          <w:p w14:paraId="5832628D" w14:textId="031466D5" w:rsidR="00FE4693" w:rsidRPr="00351F4E" w:rsidRDefault="00FE4693" w:rsidP="00351F4E">
            <w:pPr>
              <w:pStyle w:val="TAL"/>
              <w:keepLines w:val="0"/>
              <w:jc w:val="left"/>
              <w:rPr>
                <w:lang w:val="en-US"/>
              </w:rPr>
            </w:pPr>
            <w:r w:rsidRPr="00351F4E">
              <w:rPr>
                <w:lang w:val="en-US"/>
              </w:rPr>
              <w:t>Sony [4]</w:t>
            </w:r>
          </w:p>
        </w:tc>
      </w:tr>
      <w:tr w:rsidR="00FE4693" w:rsidRPr="00014CD7" w14:paraId="43EE91D2" w14:textId="77777777" w:rsidTr="00645FFF">
        <w:tc>
          <w:tcPr>
            <w:tcW w:w="2602" w:type="dxa"/>
            <w:vMerge/>
            <w:shd w:val="clear" w:color="auto" w:fill="auto"/>
          </w:tcPr>
          <w:p w14:paraId="12BBED97" w14:textId="77777777" w:rsidR="00FE4693" w:rsidRPr="00F92422" w:rsidRDefault="00FE4693" w:rsidP="00351F4E">
            <w:pPr>
              <w:pStyle w:val="TAL"/>
              <w:keepLines w:val="0"/>
              <w:jc w:val="left"/>
            </w:pPr>
          </w:p>
        </w:tc>
        <w:tc>
          <w:tcPr>
            <w:tcW w:w="1497" w:type="dxa"/>
            <w:shd w:val="clear" w:color="auto" w:fill="auto"/>
          </w:tcPr>
          <w:p w14:paraId="4E968349" w14:textId="77777777" w:rsidR="00FE4693" w:rsidRPr="00F92422" w:rsidRDefault="00FE4693" w:rsidP="00351F4E">
            <w:pPr>
              <w:pStyle w:val="TAL"/>
              <w:keepLines w:val="0"/>
              <w:jc w:val="left"/>
            </w:pPr>
          </w:p>
        </w:tc>
        <w:tc>
          <w:tcPr>
            <w:tcW w:w="8776" w:type="dxa"/>
            <w:shd w:val="clear" w:color="auto" w:fill="auto"/>
          </w:tcPr>
          <w:p w14:paraId="438A4B6A" w14:textId="2016B74C" w:rsidR="00FE4693" w:rsidRPr="00351F4E" w:rsidRDefault="00FE4693" w:rsidP="00351F4E">
            <w:pPr>
              <w:pStyle w:val="TAL"/>
              <w:keepLines w:val="0"/>
              <w:jc w:val="left"/>
              <w:rPr>
                <w:lang w:val="en-US"/>
              </w:rPr>
            </w:pPr>
            <w:r w:rsidRPr="00351F4E">
              <w:rPr>
                <w:lang w:val="en-US"/>
              </w:rPr>
              <w:t>-</w:t>
            </w:r>
            <w:r>
              <w:t>DL PRS Resource (Resource ID) is associated with geographical coordinate of transmission reception point optionally including angular information (e.g. beam transmission direction and beam width)</w:t>
            </w:r>
            <w:r w:rsidRPr="00351F4E">
              <w:rPr>
                <w:lang w:val="en-US"/>
              </w:rPr>
              <w:t>.</w:t>
            </w:r>
          </w:p>
          <w:p w14:paraId="7F3761A8" w14:textId="7506C73F" w:rsidR="00FE4693" w:rsidRPr="00351F4E" w:rsidRDefault="00FE4693" w:rsidP="00351F4E">
            <w:pPr>
              <w:pStyle w:val="TAL"/>
              <w:keepLines w:val="0"/>
              <w:jc w:val="left"/>
              <w:rPr>
                <w:lang w:val="en-US"/>
              </w:rPr>
            </w:pPr>
            <w:r w:rsidRPr="00351F4E">
              <w:rPr>
                <w:lang w:val="en-US"/>
              </w:rPr>
              <w:t>-</w:t>
            </w:r>
            <w:r>
              <w:t>DL PRS Resource Set configuration does not affect UE rate matching behaviour which is indicated separately</w:t>
            </w:r>
            <w:r w:rsidRPr="00351F4E">
              <w:rPr>
                <w:lang w:val="en-US"/>
              </w:rPr>
              <w:t>.</w:t>
            </w:r>
          </w:p>
        </w:tc>
        <w:tc>
          <w:tcPr>
            <w:tcW w:w="1885" w:type="dxa"/>
            <w:shd w:val="clear" w:color="auto" w:fill="auto"/>
          </w:tcPr>
          <w:p w14:paraId="0AAA5794" w14:textId="7CF21405" w:rsidR="00FE4693" w:rsidRPr="00351F4E" w:rsidRDefault="00FE4693" w:rsidP="00351F4E">
            <w:pPr>
              <w:pStyle w:val="TAL"/>
              <w:keepLines w:val="0"/>
              <w:jc w:val="left"/>
              <w:rPr>
                <w:lang w:val="en-US"/>
              </w:rPr>
            </w:pPr>
            <w:r w:rsidRPr="00351F4E">
              <w:rPr>
                <w:lang w:val="en-US"/>
              </w:rPr>
              <w:t>Intel [5]</w:t>
            </w:r>
          </w:p>
        </w:tc>
      </w:tr>
      <w:tr w:rsidR="00FE4693" w:rsidRPr="00014CD7" w14:paraId="56DB7C95" w14:textId="77777777" w:rsidTr="00645FFF">
        <w:tc>
          <w:tcPr>
            <w:tcW w:w="2602" w:type="dxa"/>
            <w:vMerge/>
            <w:shd w:val="clear" w:color="auto" w:fill="auto"/>
          </w:tcPr>
          <w:p w14:paraId="43B149F8" w14:textId="77777777" w:rsidR="00FE4693" w:rsidRPr="00F92422" w:rsidRDefault="00FE4693" w:rsidP="00351F4E">
            <w:pPr>
              <w:pStyle w:val="TAL"/>
              <w:keepLines w:val="0"/>
              <w:jc w:val="left"/>
            </w:pPr>
          </w:p>
        </w:tc>
        <w:tc>
          <w:tcPr>
            <w:tcW w:w="1497" w:type="dxa"/>
            <w:shd w:val="clear" w:color="auto" w:fill="auto"/>
          </w:tcPr>
          <w:p w14:paraId="036F7BC0" w14:textId="02D341FC" w:rsidR="00FE4693" w:rsidRPr="00351F4E" w:rsidRDefault="00FE4693" w:rsidP="00351F4E">
            <w:pPr>
              <w:pStyle w:val="TAL"/>
              <w:keepLines w:val="0"/>
              <w:jc w:val="left"/>
              <w:rPr>
                <w:lang w:val="en-US"/>
              </w:rPr>
            </w:pPr>
            <w:r w:rsidRPr="00351F4E">
              <w:rPr>
                <w:lang w:val="en-US"/>
              </w:rPr>
              <w:t>Collision handling</w:t>
            </w:r>
          </w:p>
        </w:tc>
        <w:tc>
          <w:tcPr>
            <w:tcW w:w="8776" w:type="dxa"/>
            <w:shd w:val="clear" w:color="auto" w:fill="auto"/>
          </w:tcPr>
          <w:p w14:paraId="0A47D434" w14:textId="63237B85" w:rsidR="00FE4693" w:rsidRDefault="00FE4693" w:rsidP="00351F4E">
            <w:pPr>
              <w:pStyle w:val="TAL"/>
              <w:keepLines w:val="0"/>
              <w:jc w:val="left"/>
            </w:pPr>
            <w:r>
              <w:t>UE is not configured with DL PRS over the symbols during which the UE is also configured to monitor the CORESET.</w:t>
            </w:r>
          </w:p>
          <w:p w14:paraId="66EB2141" w14:textId="2560DCA6" w:rsidR="00FE4693" w:rsidRPr="00F92422" w:rsidRDefault="00FE4693" w:rsidP="00351F4E">
            <w:pPr>
              <w:pStyle w:val="TAL"/>
              <w:keepLines w:val="0"/>
              <w:jc w:val="left"/>
            </w:pPr>
            <w:r>
              <w:t>UE is not configured to receive DL PRS and SIB1 message in the overlapping PRBs in the OFDM symbols where SIB1 is transmitted.</w:t>
            </w:r>
          </w:p>
        </w:tc>
        <w:tc>
          <w:tcPr>
            <w:tcW w:w="1885" w:type="dxa"/>
            <w:shd w:val="clear" w:color="auto" w:fill="auto"/>
          </w:tcPr>
          <w:p w14:paraId="6567B6C4" w14:textId="1E567CD9" w:rsidR="00FE4693" w:rsidRPr="00351F4E" w:rsidRDefault="00FE4693" w:rsidP="00351F4E">
            <w:pPr>
              <w:pStyle w:val="TAL"/>
              <w:keepLines w:val="0"/>
              <w:jc w:val="left"/>
              <w:rPr>
                <w:lang w:val="en-US"/>
              </w:rPr>
            </w:pPr>
            <w:r w:rsidRPr="00351F4E">
              <w:rPr>
                <w:lang w:val="en-US"/>
              </w:rPr>
              <w:t>Intel [5]</w:t>
            </w:r>
          </w:p>
        </w:tc>
      </w:tr>
      <w:tr w:rsidR="00FE4693" w:rsidRPr="00014CD7" w14:paraId="722898F4" w14:textId="77777777" w:rsidTr="00645FFF">
        <w:tc>
          <w:tcPr>
            <w:tcW w:w="2602" w:type="dxa"/>
            <w:vMerge/>
            <w:shd w:val="clear" w:color="auto" w:fill="auto"/>
          </w:tcPr>
          <w:p w14:paraId="084A5DB8" w14:textId="77777777" w:rsidR="00FE4693" w:rsidRPr="00F92422" w:rsidRDefault="00FE4693" w:rsidP="00351F4E">
            <w:pPr>
              <w:pStyle w:val="TAL"/>
              <w:keepLines w:val="0"/>
              <w:jc w:val="left"/>
            </w:pPr>
          </w:p>
        </w:tc>
        <w:tc>
          <w:tcPr>
            <w:tcW w:w="1497" w:type="dxa"/>
            <w:shd w:val="clear" w:color="auto" w:fill="auto"/>
          </w:tcPr>
          <w:p w14:paraId="27F9FDDD" w14:textId="4475719A" w:rsidR="00FE4693" w:rsidRPr="00351F4E" w:rsidRDefault="00FE4693" w:rsidP="00351F4E">
            <w:pPr>
              <w:pStyle w:val="TAL"/>
              <w:keepLines w:val="0"/>
              <w:jc w:val="left"/>
              <w:rPr>
                <w:lang w:val="en-US"/>
              </w:rPr>
            </w:pPr>
            <w:r w:rsidRPr="00351F4E">
              <w:rPr>
                <w:lang w:val="en-US"/>
              </w:rPr>
              <w:t>Power allocation</w:t>
            </w:r>
          </w:p>
        </w:tc>
        <w:tc>
          <w:tcPr>
            <w:tcW w:w="8776" w:type="dxa"/>
            <w:shd w:val="clear" w:color="auto" w:fill="auto"/>
          </w:tcPr>
          <w:p w14:paraId="3C8CCC98" w14:textId="66CA2E76" w:rsidR="00FE4693" w:rsidRPr="00F92422" w:rsidRDefault="00FE4693" w:rsidP="00351F4E">
            <w:pPr>
              <w:pStyle w:val="TAL"/>
              <w:keepLines w:val="0"/>
              <w:jc w:val="left"/>
            </w:pPr>
            <w:r w:rsidRPr="00C74748">
              <w:t>Identify the DL PRS power allocation and PRS search procedure as above description.</w:t>
            </w:r>
          </w:p>
        </w:tc>
        <w:tc>
          <w:tcPr>
            <w:tcW w:w="1885" w:type="dxa"/>
            <w:shd w:val="clear" w:color="auto" w:fill="auto"/>
          </w:tcPr>
          <w:p w14:paraId="0091BDBC" w14:textId="006A564F" w:rsidR="00FE4693" w:rsidRPr="00351F4E" w:rsidRDefault="00FE4693" w:rsidP="00351F4E">
            <w:pPr>
              <w:pStyle w:val="TAL"/>
              <w:keepLines w:val="0"/>
              <w:jc w:val="left"/>
              <w:rPr>
                <w:lang w:val="en-US"/>
              </w:rPr>
            </w:pPr>
            <w:r w:rsidRPr="00351F4E">
              <w:rPr>
                <w:lang w:val="en-US"/>
              </w:rPr>
              <w:t>ZTE [6]</w:t>
            </w:r>
          </w:p>
        </w:tc>
      </w:tr>
      <w:tr w:rsidR="00935D9A" w:rsidRPr="00014CD7" w14:paraId="2DF7DF5C" w14:textId="77777777" w:rsidTr="00351F4E">
        <w:tc>
          <w:tcPr>
            <w:tcW w:w="14760" w:type="dxa"/>
            <w:gridSpan w:val="4"/>
            <w:shd w:val="clear" w:color="auto" w:fill="auto"/>
          </w:tcPr>
          <w:p w14:paraId="6523EAE9" w14:textId="77777777" w:rsidR="00935D9A" w:rsidRPr="00351F4E" w:rsidRDefault="00935D9A" w:rsidP="00351F4E">
            <w:pPr>
              <w:pStyle w:val="TAL"/>
              <w:keepLines w:val="0"/>
              <w:jc w:val="left"/>
              <w:rPr>
                <w:b/>
                <w:color w:val="0070C0"/>
                <w:sz w:val="24"/>
                <w:szCs w:val="24"/>
                <w:lang w:val="en-US"/>
              </w:rPr>
            </w:pPr>
            <w:r w:rsidRPr="00351F4E">
              <w:rPr>
                <w:b/>
                <w:color w:val="0070C0"/>
                <w:sz w:val="24"/>
                <w:szCs w:val="24"/>
                <w:lang w:val="en-US"/>
              </w:rPr>
              <w:t>UE procedures for transmitting UL PRS</w:t>
            </w:r>
          </w:p>
        </w:tc>
      </w:tr>
      <w:tr w:rsidR="006D3E20" w:rsidRPr="00014CD7" w14:paraId="2A688AD1" w14:textId="77777777" w:rsidTr="00645FFF">
        <w:tc>
          <w:tcPr>
            <w:tcW w:w="2602" w:type="dxa"/>
            <w:vMerge w:val="restart"/>
            <w:shd w:val="clear" w:color="auto" w:fill="auto"/>
          </w:tcPr>
          <w:p w14:paraId="1940A9C9" w14:textId="77777777" w:rsidR="006D3E20" w:rsidRPr="00351F4E" w:rsidRDefault="006D3E20" w:rsidP="00351F4E">
            <w:pPr>
              <w:pStyle w:val="TAL"/>
              <w:keepLines w:val="0"/>
              <w:jc w:val="left"/>
              <w:rPr>
                <w:b/>
                <w:lang w:val="en-US"/>
              </w:rPr>
            </w:pPr>
            <w:r w:rsidRPr="00351F4E">
              <w:rPr>
                <w:b/>
                <w:lang w:val="en-US"/>
              </w:rPr>
              <w:lastRenderedPageBreak/>
              <w:t>Transmission timing and timing adjustments</w:t>
            </w:r>
          </w:p>
        </w:tc>
        <w:tc>
          <w:tcPr>
            <w:tcW w:w="1497" w:type="dxa"/>
            <w:shd w:val="clear" w:color="auto" w:fill="auto"/>
          </w:tcPr>
          <w:p w14:paraId="60BE43EF" w14:textId="77777777" w:rsidR="006D3E20" w:rsidRPr="00351F4E" w:rsidRDefault="006D3E20" w:rsidP="00351F4E">
            <w:pPr>
              <w:pStyle w:val="TAL"/>
              <w:keepLines w:val="0"/>
              <w:jc w:val="left"/>
              <w:rPr>
                <w:lang w:val="en-US"/>
              </w:rPr>
            </w:pPr>
          </w:p>
        </w:tc>
        <w:tc>
          <w:tcPr>
            <w:tcW w:w="8776" w:type="dxa"/>
            <w:shd w:val="clear" w:color="auto" w:fill="auto"/>
          </w:tcPr>
          <w:p w14:paraId="7E40FF56" w14:textId="07E5B685" w:rsidR="006D3E20" w:rsidRPr="00351F4E" w:rsidRDefault="006D3E20" w:rsidP="00351F4E">
            <w:pPr>
              <w:pStyle w:val="TAL"/>
              <w:keepLines w:val="0"/>
              <w:jc w:val="left"/>
              <w:rPr>
                <w:lang w:val="en-US"/>
              </w:rPr>
            </w:pPr>
            <w:r w:rsidRPr="00F92422">
              <w:t xml:space="preserve">Limit the SRS timing to the serving cell(s) </w:t>
            </w:r>
          </w:p>
        </w:tc>
        <w:tc>
          <w:tcPr>
            <w:tcW w:w="1885" w:type="dxa"/>
            <w:shd w:val="clear" w:color="auto" w:fill="auto"/>
          </w:tcPr>
          <w:p w14:paraId="1E908C71" w14:textId="1297AFFC" w:rsidR="006D3E20" w:rsidRPr="00F92422" w:rsidRDefault="006D3E20" w:rsidP="00351F4E">
            <w:pPr>
              <w:pStyle w:val="TAL"/>
              <w:keepLines w:val="0"/>
              <w:jc w:val="left"/>
            </w:pPr>
            <w:r w:rsidRPr="00F92422">
              <w:t>Huawei, HiSilicon [1]</w:t>
            </w:r>
          </w:p>
        </w:tc>
      </w:tr>
      <w:tr w:rsidR="006D3E20" w:rsidRPr="00014CD7" w14:paraId="054918A5" w14:textId="77777777" w:rsidTr="00645FFF">
        <w:tc>
          <w:tcPr>
            <w:tcW w:w="2602" w:type="dxa"/>
            <w:vMerge/>
            <w:shd w:val="clear" w:color="auto" w:fill="auto"/>
          </w:tcPr>
          <w:p w14:paraId="07A23D82" w14:textId="77777777" w:rsidR="006D3E20" w:rsidRPr="00F92422" w:rsidRDefault="006D3E20" w:rsidP="00351F4E">
            <w:pPr>
              <w:pStyle w:val="TAL"/>
              <w:keepLines w:val="0"/>
              <w:jc w:val="left"/>
            </w:pPr>
          </w:p>
        </w:tc>
        <w:tc>
          <w:tcPr>
            <w:tcW w:w="1497" w:type="dxa"/>
            <w:shd w:val="clear" w:color="auto" w:fill="auto"/>
          </w:tcPr>
          <w:p w14:paraId="761E65F0" w14:textId="77777777" w:rsidR="006D3E20" w:rsidRPr="00351F4E" w:rsidRDefault="006D3E20" w:rsidP="00351F4E">
            <w:pPr>
              <w:pStyle w:val="TAL"/>
              <w:keepLines w:val="0"/>
              <w:jc w:val="left"/>
              <w:rPr>
                <w:lang w:val="en-US"/>
              </w:rPr>
            </w:pPr>
          </w:p>
        </w:tc>
        <w:tc>
          <w:tcPr>
            <w:tcW w:w="8776" w:type="dxa"/>
            <w:shd w:val="clear" w:color="auto" w:fill="auto"/>
          </w:tcPr>
          <w:p w14:paraId="07398D7F" w14:textId="60922F17" w:rsidR="006D3E20" w:rsidRPr="00351F4E" w:rsidRDefault="006D3E20" w:rsidP="00351F4E">
            <w:pPr>
              <w:pStyle w:val="TAL"/>
              <w:keepLines w:val="0"/>
              <w:jc w:val="left"/>
              <w:rPr>
                <w:lang w:val="en-US"/>
              </w:rPr>
            </w:pPr>
            <w:r w:rsidRPr="00351F4E">
              <w:rPr>
                <w:lang w:val="en-US"/>
              </w:rPr>
              <w:t>A</w:t>
            </w:r>
            <w:proofErr w:type="spellStart"/>
            <w:r w:rsidRPr="00F92422">
              <w:t>dditional</w:t>
            </w:r>
            <w:proofErr w:type="spellEnd"/>
            <w:r w:rsidRPr="00F92422">
              <w:t xml:space="preserve"> TA for the SRS transmission toward a neighbouring cell is defined.</w:t>
            </w:r>
          </w:p>
        </w:tc>
        <w:tc>
          <w:tcPr>
            <w:tcW w:w="1885" w:type="dxa"/>
            <w:shd w:val="clear" w:color="auto" w:fill="auto"/>
          </w:tcPr>
          <w:p w14:paraId="45F5E46E" w14:textId="632568C9" w:rsidR="006D3E20" w:rsidRPr="00351F4E" w:rsidRDefault="006D3E20" w:rsidP="00351F4E">
            <w:pPr>
              <w:pStyle w:val="TAL"/>
              <w:keepLines w:val="0"/>
              <w:jc w:val="left"/>
              <w:rPr>
                <w:lang w:val="en-US"/>
              </w:rPr>
            </w:pPr>
            <w:r w:rsidRPr="00F92422">
              <w:t>Huawei, HiSilicon [1]</w:t>
            </w:r>
          </w:p>
        </w:tc>
      </w:tr>
      <w:tr w:rsidR="006D3E20" w:rsidRPr="00014CD7" w14:paraId="2FA65A37" w14:textId="77777777" w:rsidTr="00645FFF">
        <w:tc>
          <w:tcPr>
            <w:tcW w:w="2602" w:type="dxa"/>
            <w:vMerge/>
            <w:shd w:val="clear" w:color="auto" w:fill="auto"/>
          </w:tcPr>
          <w:p w14:paraId="60432CC2" w14:textId="77777777" w:rsidR="006D3E20" w:rsidRPr="00F92422" w:rsidRDefault="006D3E20" w:rsidP="00351F4E">
            <w:pPr>
              <w:pStyle w:val="TAL"/>
              <w:keepLines w:val="0"/>
              <w:jc w:val="left"/>
            </w:pPr>
          </w:p>
        </w:tc>
        <w:tc>
          <w:tcPr>
            <w:tcW w:w="1497" w:type="dxa"/>
            <w:shd w:val="clear" w:color="auto" w:fill="auto"/>
          </w:tcPr>
          <w:p w14:paraId="0C18FEDF" w14:textId="77777777" w:rsidR="006D3E20" w:rsidRPr="00351F4E" w:rsidRDefault="006D3E20" w:rsidP="00351F4E">
            <w:pPr>
              <w:pStyle w:val="TAL"/>
              <w:keepLines w:val="0"/>
              <w:jc w:val="left"/>
              <w:rPr>
                <w:lang w:val="en-US"/>
              </w:rPr>
            </w:pPr>
          </w:p>
        </w:tc>
        <w:tc>
          <w:tcPr>
            <w:tcW w:w="8776" w:type="dxa"/>
            <w:shd w:val="clear" w:color="auto" w:fill="auto"/>
          </w:tcPr>
          <w:p w14:paraId="35F6762C" w14:textId="3B24506A" w:rsidR="006D3E20" w:rsidRPr="00351F4E" w:rsidRDefault="006D3E20" w:rsidP="00351F4E">
            <w:pPr>
              <w:pStyle w:val="TAL"/>
              <w:keepLines w:val="0"/>
              <w:jc w:val="left"/>
              <w:rPr>
                <w:lang w:val="en-US"/>
              </w:rPr>
            </w:pPr>
            <w:r w:rsidRPr="00351F4E">
              <w:rPr>
                <w:lang w:val="en-US"/>
              </w:rPr>
              <w:t>Support TA configuration based on the serving cell.</w:t>
            </w:r>
          </w:p>
        </w:tc>
        <w:tc>
          <w:tcPr>
            <w:tcW w:w="1885" w:type="dxa"/>
            <w:shd w:val="clear" w:color="auto" w:fill="auto"/>
          </w:tcPr>
          <w:p w14:paraId="4B204290" w14:textId="21EEC799" w:rsidR="006D3E20" w:rsidRPr="00351F4E" w:rsidRDefault="006D3E20" w:rsidP="00351F4E">
            <w:pPr>
              <w:pStyle w:val="TAL"/>
              <w:keepLines w:val="0"/>
              <w:jc w:val="left"/>
              <w:rPr>
                <w:lang w:val="en-US"/>
              </w:rPr>
            </w:pPr>
            <w:r w:rsidRPr="00351F4E">
              <w:rPr>
                <w:lang w:val="en-US"/>
              </w:rPr>
              <w:t>vivo [2]</w:t>
            </w:r>
          </w:p>
        </w:tc>
      </w:tr>
      <w:tr w:rsidR="006D3E20" w:rsidRPr="00014CD7" w14:paraId="28BD8FDB" w14:textId="77777777" w:rsidTr="00645FFF">
        <w:tc>
          <w:tcPr>
            <w:tcW w:w="2602" w:type="dxa"/>
            <w:vMerge/>
            <w:shd w:val="clear" w:color="auto" w:fill="auto"/>
          </w:tcPr>
          <w:p w14:paraId="6DFB4FAC" w14:textId="77777777" w:rsidR="006D3E20" w:rsidRPr="00F92422" w:rsidRDefault="006D3E20" w:rsidP="00351F4E">
            <w:pPr>
              <w:pStyle w:val="TAL"/>
              <w:keepLines w:val="0"/>
              <w:jc w:val="left"/>
            </w:pPr>
          </w:p>
        </w:tc>
        <w:tc>
          <w:tcPr>
            <w:tcW w:w="1497" w:type="dxa"/>
            <w:shd w:val="clear" w:color="auto" w:fill="auto"/>
          </w:tcPr>
          <w:p w14:paraId="5D2C6F45" w14:textId="77777777" w:rsidR="006D3E20" w:rsidRPr="00351F4E" w:rsidRDefault="006D3E20" w:rsidP="00351F4E">
            <w:pPr>
              <w:pStyle w:val="TAL"/>
              <w:keepLines w:val="0"/>
              <w:jc w:val="left"/>
              <w:rPr>
                <w:lang w:val="en-US"/>
              </w:rPr>
            </w:pPr>
          </w:p>
        </w:tc>
        <w:tc>
          <w:tcPr>
            <w:tcW w:w="8776" w:type="dxa"/>
            <w:shd w:val="clear" w:color="auto" w:fill="auto"/>
          </w:tcPr>
          <w:p w14:paraId="0CB59897" w14:textId="7EF8C10D" w:rsidR="006D3E20" w:rsidRPr="00351F4E" w:rsidRDefault="006D3E20" w:rsidP="00351F4E">
            <w:pPr>
              <w:pStyle w:val="TAL"/>
              <w:keepLines w:val="0"/>
              <w:jc w:val="left"/>
              <w:rPr>
                <w:lang w:val="en-US"/>
              </w:rPr>
            </w:pPr>
            <w:r w:rsidRPr="00351F4E">
              <w:rPr>
                <w:lang w:val="en-US"/>
              </w:rPr>
              <w:t xml:space="preserve">Adopt Option 1 as UE timing advance </w:t>
            </w:r>
            <w:proofErr w:type="spellStart"/>
            <w:r w:rsidRPr="00351F4E">
              <w:rPr>
                <w:lang w:val="en-US"/>
              </w:rPr>
              <w:t>behaviour</w:t>
            </w:r>
            <w:proofErr w:type="spellEnd"/>
            <w:r w:rsidRPr="00351F4E">
              <w:rPr>
                <w:lang w:val="en-US"/>
              </w:rPr>
              <w:t xml:space="preserve"> for UL SRS(PRS) transmission, where the same timing advance value based on serving cell is applied for transmission</w:t>
            </w:r>
          </w:p>
        </w:tc>
        <w:tc>
          <w:tcPr>
            <w:tcW w:w="1885" w:type="dxa"/>
            <w:shd w:val="clear" w:color="auto" w:fill="auto"/>
          </w:tcPr>
          <w:p w14:paraId="2DAB8943" w14:textId="78AB6695" w:rsidR="006D3E20" w:rsidRPr="00351F4E" w:rsidRDefault="006D3E20" w:rsidP="00351F4E">
            <w:pPr>
              <w:pStyle w:val="TAL"/>
              <w:keepLines w:val="0"/>
              <w:jc w:val="left"/>
              <w:rPr>
                <w:lang w:val="en-US"/>
              </w:rPr>
            </w:pPr>
            <w:r w:rsidRPr="00351F4E">
              <w:rPr>
                <w:lang w:val="en-US"/>
              </w:rPr>
              <w:t>Intel [5]</w:t>
            </w:r>
          </w:p>
        </w:tc>
      </w:tr>
      <w:tr w:rsidR="006D3E20" w:rsidRPr="00014CD7" w14:paraId="2AB9B157" w14:textId="77777777" w:rsidTr="00645FFF">
        <w:tc>
          <w:tcPr>
            <w:tcW w:w="2602" w:type="dxa"/>
            <w:vMerge/>
            <w:shd w:val="clear" w:color="auto" w:fill="auto"/>
          </w:tcPr>
          <w:p w14:paraId="716F0636" w14:textId="77777777" w:rsidR="006D3E20" w:rsidRPr="00F92422" w:rsidRDefault="006D3E20" w:rsidP="00351F4E">
            <w:pPr>
              <w:pStyle w:val="TAL"/>
              <w:keepLines w:val="0"/>
              <w:jc w:val="left"/>
            </w:pPr>
          </w:p>
        </w:tc>
        <w:tc>
          <w:tcPr>
            <w:tcW w:w="1497" w:type="dxa"/>
            <w:shd w:val="clear" w:color="auto" w:fill="auto"/>
          </w:tcPr>
          <w:p w14:paraId="4B4E3988" w14:textId="77777777" w:rsidR="006D3E20" w:rsidRPr="00351F4E" w:rsidRDefault="006D3E20" w:rsidP="00351F4E">
            <w:pPr>
              <w:pStyle w:val="TAL"/>
              <w:keepLines w:val="0"/>
              <w:jc w:val="left"/>
              <w:rPr>
                <w:lang w:val="en-US"/>
              </w:rPr>
            </w:pPr>
          </w:p>
        </w:tc>
        <w:tc>
          <w:tcPr>
            <w:tcW w:w="8776" w:type="dxa"/>
            <w:shd w:val="clear" w:color="auto" w:fill="auto"/>
          </w:tcPr>
          <w:p w14:paraId="2B96B707" w14:textId="77777777" w:rsidR="006D3E20" w:rsidRPr="00351F4E" w:rsidRDefault="006D3E20" w:rsidP="00351F4E">
            <w:pPr>
              <w:pStyle w:val="TAL"/>
              <w:keepLines w:val="0"/>
              <w:jc w:val="left"/>
              <w:rPr>
                <w:lang w:val="en-US"/>
              </w:rPr>
            </w:pPr>
            <w:r w:rsidRPr="00351F4E">
              <w:rPr>
                <w:lang w:val="en-US"/>
              </w:rPr>
              <w:t>The propagation delay difference between the serving cell and the neighbor cells can be handled in the following ways.</w:t>
            </w:r>
          </w:p>
          <w:p w14:paraId="4FF85325" w14:textId="77777777" w:rsidR="006D3E20" w:rsidRPr="00351F4E" w:rsidRDefault="006D3E20" w:rsidP="00351F4E">
            <w:pPr>
              <w:pStyle w:val="TAL"/>
              <w:keepLines w:val="0"/>
              <w:jc w:val="left"/>
              <w:rPr>
                <w:lang w:val="en-US"/>
              </w:rPr>
            </w:pPr>
            <w:r w:rsidRPr="00351F4E">
              <w:rPr>
                <w:lang w:val="en-US"/>
              </w:rPr>
              <w:t>- Using CP;</w:t>
            </w:r>
          </w:p>
          <w:p w14:paraId="049A96D9" w14:textId="77777777" w:rsidR="006D3E20" w:rsidRPr="00351F4E" w:rsidRDefault="006D3E20" w:rsidP="00351F4E">
            <w:pPr>
              <w:pStyle w:val="TAL"/>
              <w:keepLines w:val="0"/>
              <w:jc w:val="left"/>
              <w:rPr>
                <w:lang w:val="en-US"/>
              </w:rPr>
            </w:pPr>
            <w:r w:rsidRPr="00351F4E">
              <w:rPr>
                <w:lang w:val="en-US"/>
              </w:rPr>
              <w:t>- Adjustment of measurement window;</w:t>
            </w:r>
          </w:p>
          <w:p w14:paraId="1301F040" w14:textId="3999C598" w:rsidR="006D3E20" w:rsidRPr="00351F4E" w:rsidRDefault="006D3E20" w:rsidP="00351F4E">
            <w:pPr>
              <w:pStyle w:val="TAL"/>
              <w:keepLines w:val="0"/>
              <w:jc w:val="left"/>
              <w:rPr>
                <w:lang w:val="en-US"/>
              </w:rPr>
            </w:pPr>
            <w:r w:rsidRPr="00351F4E">
              <w:rPr>
                <w:lang w:val="en-US"/>
              </w:rPr>
              <w:t>- Adjustment of TA value based on multiple propagation delays.</w:t>
            </w:r>
          </w:p>
        </w:tc>
        <w:tc>
          <w:tcPr>
            <w:tcW w:w="1885" w:type="dxa"/>
            <w:shd w:val="clear" w:color="auto" w:fill="auto"/>
          </w:tcPr>
          <w:p w14:paraId="4C6A728F" w14:textId="14592C32" w:rsidR="006D3E20" w:rsidRPr="00351F4E" w:rsidRDefault="006D3E20" w:rsidP="00351F4E">
            <w:pPr>
              <w:pStyle w:val="TAL"/>
              <w:keepLines w:val="0"/>
              <w:jc w:val="left"/>
              <w:rPr>
                <w:lang w:val="en-US"/>
              </w:rPr>
            </w:pPr>
            <w:r w:rsidRPr="00351F4E">
              <w:rPr>
                <w:lang w:val="en-US"/>
              </w:rPr>
              <w:t>Samsung [7]</w:t>
            </w:r>
          </w:p>
        </w:tc>
      </w:tr>
      <w:tr w:rsidR="00645FFF" w:rsidRPr="00014CD7" w14:paraId="0FC6BCE0" w14:textId="77777777" w:rsidTr="00645FFF">
        <w:tc>
          <w:tcPr>
            <w:tcW w:w="2602" w:type="dxa"/>
            <w:vMerge w:val="restart"/>
            <w:shd w:val="clear" w:color="auto" w:fill="auto"/>
          </w:tcPr>
          <w:p w14:paraId="276F1B1C" w14:textId="77777777" w:rsidR="00645FFF" w:rsidRPr="00351F4E" w:rsidRDefault="00645FFF" w:rsidP="00351F4E">
            <w:pPr>
              <w:pStyle w:val="TAL"/>
              <w:keepLines w:val="0"/>
              <w:jc w:val="left"/>
              <w:rPr>
                <w:b/>
                <w:lang w:val="en-US"/>
              </w:rPr>
            </w:pPr>
            <w:r w:rsidRPr="00351F4E">
              <w:rPr>
                <w:b/>
                <w:lang w:val="en-US"/>
              </w:rPr>
              <w:t>Power control</w:t>
            </w:r>
          </w:p>
        </w:tc>
        <w:tc>
          <w:tcPr>
            <w:tcW w:w="1497" w:type="dxa"/>
            <w:shd w:val="clear" w:color="auto" w:fill="auto"/>
          </w:tcPr>
          <w:p w14:paraId="6C6FBE50" w14:textId="77777777" w:rsidR="00645FFF" w:rsidRPr="00351F4E" w:rsidRDefault="00645FFF" w:rsidP="00351F4E">
            <w:pPr>
              <w:pStyle w:val="TAL"/>
              <w:keepLines w:val="0"/>
              <w:jc w:val="left"/>
              <w:rPr>
                <w:lang w:val="en-US"/>
              </w:rPr>
            </w:pPr>
          </w:p>
        </w:tc>
        <w:tc>
          <w:tcPr>
            <w:tcW w:w="8776" w:type="dxa"/>
            <w:shd w:val="clear" w:color="auto" w:fill="auto"/>
          </w:tcPr>
          <w:p w14:paraId="15E4E54C" w14:textId="7D8E8C43" w:rsidR="00645FFF" w:rsidRPr="00351F4E" w:rsidRDefault="00645FFF" w:rsidP="00351F4E">
            <w:pPr>
              <w:pStyle w:val="TAL"/>
              <w:keepLines w:val="0"/>
              <w:jc w:val="left"/>
              <w:rPr>
                <w:lang w:val="en-US"/>
              </w:rPr>
            </w:pPr>
            <w:r w:rsidRPr="00BF5E98">
              <w:t xml:space="preserve">Support SRS power control based on pathloss reference signal of </w:t>
            </w:r>
            <w:proofErr w:type="spellStart"/>
            <w:r w:rsidRPr="00BF5E98">
              <w:t>neighboring</w:t>
            </w:r>
            <w:proofErr w:type="spellEnd"/>
            <w:r w:rsidRPr="00BF5E98">
              <w:t xml:space="preserve"> cells</w:t>
            </w:r>
            <w:r w:rsidRPr="00351F4E">
              <w:rPr>
                <w:lang w:val="en-US"/>
              </w:rPr>
              <w:t>.</w:t>
            </w:r>
          </w:p>
        </w:tc>
        <w:tc>
          <w:tcPr>
            <w:tcW w:w="1885" w:type="dxa"/>
            <w:shd w:val="clear" w:color="auto" w:fill="auto"/>
          </w:tcPr>
          <w:p w14:paraId="093D4D2F" w14:textId="4A99318D" w:rsidR="00645FFF" w:rsidRPr="00F92422" w:rsidRDefault="00645FFF" w:rsidP="00351F4E">
            <w:pPr>
              <w:pStyle w:val="TAL"/>
              <w:keepLines w:val="0"/>
              <w:jc w:val="left"/>
            </w:pPr>
            <w:r w:rsidRPr="00BF5E98">
              <w:t>vivo [2]</w:t>
            </w:r>
          </w:p>
        </w:tc>
      </w:tr>
      <w:tr w:rsidR="00645FFF" w:rsidRPr="00014CD7" w14:paraId="0A51FCE7" w14:textId="77777777" w:rsidTr="00645FFF">
        <w:tc>
          <w:tcPr>
            <w:tcW w:w="2602" w:type="dxa"/>
            <w:vMerge/>
            <w:shd w:val="clear" w:color="auto" w:fill="auto"/>
          </w:tcPr>
          <w:p w14:paraId="564884B6" w14:textId="77777777" w:rsidR="00645FFF" w:rsidRPr="00F92422" w:rsidRDefault="00645FFF" w:rsidP="00351F4E">
            <w:pPr>
              <w:pStyle w:val="TAL"/>
              <w:keepLines w:val="0"/>
              <w:jc w:val="left"/>
            </w:pPr>
          </w:p>
        </w:tc>
        <w:tc>
          <w:tcPr>
            <w:tcW w:w="1497" w:type="dxa"/>
            <w:shd w:val="clear" w:color="auto" w:fill="auto"/>
          </w:tcPr>
          <w:p w14:paraId="371821D2" w14:textId="77777777" w:rsidR="00645FFF" w:rsidRPr="00351F4E" w:rsidRDefault="00645FFF" w:rsidP="00351F4E">
            <w:pPr>
              <w:pStyle w:val="TAL"/>
              <w:keepLines w:val="0"/>
              <w:jc w:val="left"/>
              <w:rPr>
                <w:lang w:val="en-US"/>
              </w:rPr>
            </w:pPr>
          </w:p>
        </w:tc>
        <w:tc>
          <w:tcPr>
            <w:tcW w:w="8776" w:type="dxa"/>
            <w:shd w:val="clear" w:color="auto" w:fill="auto"/>
          </w:tcPr>
          <w:p w14:paraId="7A174288" w14:textId="4D41D7C0" w:rsidR="00645FFF" w:rsidRPr="00351F4E" w:rsidRDefault="00645FFF" w:rsidP="00351F4E">
            <w:pPr>
              <w:pStyle w:val="TAL"/>
              <w:keepLines w:val="0"/>
              <w:jc w:val="left"/>
              <w:rPr>
                <w:lang w:val="en-US"/>
              </w:rPr>
            </w:pPr>
            <w:r w:rsidRPr="00351F4E">
              <w:rPr>
                <w:lang w:val="en-US"/>
              </w:rPr>
              <w:t>In order to improve the hearability of UL PRS, both open loop and closed loop power control can be considered.</w:t>
            </w:r>
          </w:p>
          <w:p w14:paraId="69604760" w14:textId="540407A1" w:rsidR="00645FFF" w:rsidRPr="00351F4E" w:rsidRDefault="00645FFF" w:rsidP="00351F4E">
            <w:pPr>
              <w:pStyle w:val="TAL"/>
              <w:keepLines w:val="0"/>
              <w:jc w:val="left"/>
              <w:rPr>
                <w:lang w:val="en-US"/>
              </w:rPr>
            </w:pPr>
            <w:r w:rsidRPr="00351F4E">
              <w:rPr>
                <w:lang w:val="en-US"/>
              </w:rPr>
              <w:t>For open loop power control, UE can transmit based on the weakest link of surrounding TRPs/</w:t>
            </w:r>
            <w:proofErr w:type="spellStart"/>
            <w:r w:rsidRPr="00351F4E">
              <w:rPr>
                <w:lang w:val="en-US"/>
              </w:rPr>
              <w:t>gNBs</w:t>
            </w:r>
            <w:proofErr w:type="spellEnd"/>
            <w:r w:rsidRPr="00351F4E">
              <w:rPr>
                <w:lang w:val="en-US"/>
              </w:rPr>
              <w:t xml:space="preserve"> as long as it is lower than the maximum allowed transmit power per carrier;</w:t>
            </w:r>
          </w:p>
          <w:p w14:paraId="33D637C0" w14:textId="2580D6D4" w:rsidR="00645FFF" w:rsidRPr="00351F4E" w:rsidRDefault="00645FFF" w:rsidP="00351F4E">
            <w:pPr>
              <w:pStyle w:val="TAL"/>
              <w:keepLines w:val="0"/>
              <w:jc w:val="left"/>
              <w:rPr>
                <w:lang w:val="en-US"/>
              </w:rPr>
            </w:pPr>
            <w:r w:rsidRPr="00351F4E">
              <w:rPr>
                <w:lang w:val="en-US"/>
              </w:rPr>
              <w:t>For closed loop power control, UE can receive multiple TPCs from multiple TRPs/</w:t>
            </w:r>
            <w:proofErr w:type="spellStart"/>
            <w:r w:rsidRPr="00351F4E">
              <w:rPr>
                <w:lang w:val="en-US"/>
              </w:rPr>
              <w:t>gNBs</w:t>
            </w:r>
            <w:proofErr w:type="spellEnd"/>
            <w:r w:rsidRPr="00351F4E">
              <w:rPr>
                <w:lang w:val="en-US"/>
              </w:rPr>
              <w:t xml:space="preserve"> and adjust its transmission power based on the received TPCs, e.g., maximum power, average power.</w:t>
            </w:r>
          </w:p>
        </w:tc>
        <w:tc>
          <w:tcPr>
            <w:tcW w:w="1885" w:type="dxa"/>
            <w:shd w:val="clear" w:color="auto" w:fill="auto"/>
          </w:tcPr>
          <w:p w14:paraId="3C259F03" w14:textId="79540D6C" w:rsidR="00645FFF" w:rsidRPr="00351F4E" w:rsidRDefault="00645FFF" w:rsidP="00351F4E">
            <w:pPr>
              <w:pStyle w:val="TAL"/>
              <w:keepLines w:val="0"/>
              <w:jc w:val="left"/>
              <w:rPr>
                <w:lang w:val="en-US"/>
              </w:rPr>
            </w:pPr>
            <w:r w:rsidRPr="00351F4E">
              <w:rPr>
                <w:lang w:val="en-US"/>
              </w:rPr>
              <w:t>Samsung [7]</w:t>
            </w:r>
          </w:p>
        </w:tc>
      </w:tr>
      <w:tr w:rsidR="006D3E20" w:rsidRPr="00014CD7" w14:paraId="630C9282" w14:textId="77777777" w:rsidTr="00645FFF">
        <w:tc>
          <w:tcPr>
            <w:tcW w:w="2602" w:type="dxa"/>
            <w:vMerge w:val="restart"/>
            <w:shd w:val="clear" w:color="auto" w:fill="auto"/>
          </w:tcPr>
          <w:p w14:paraId="2DA82238" w14:textId="77777777" w:rsidR="006D3E20" w:rsidRPr="00351F4E" w:rsidRDefault="006D3E20" w:rsidP="00351F4E">
            <w:pPr>
              <w:pStyle w:val="TAL"/>
              <w:keepLines w:val="0"/>
              <w:jc w:val="left"/>
              <w:rPr>
                <w:b/>
                <w:lang w:val="en-US"/>
              </w:rPr>
            </w:pPr>
            <w:r w:rsidRPr="00351F4E">
              <w:rPr>
                <w:b/>
                <w:lang w:val="en-US"/>
              </w:rPr>
              <w:t>Beam management aspects</w:t>
            </w:r>
          </w:p>
        </w:tc>
        <w:tc>
          <w:tcPr>
            <w:tcW w:w="1497" w:type="dxa"/>
            <w:shd w:val="clear" w:color="auto" w:fill="auto"/>
          </w:tcPr>
          <w:p w14:paraId="26357CD6" w14:textId="77777777" w:rsidR="006D3E20" w:rsidRPr="00351F4E" w:rsidRDefault="006D3E20" w:rsidP="00351F4E">
            <w:pPr>
              <w:pStyle w:val="TAL"/>
              <w:keepLines w:val="0"/>
              <w:jc w:val="left"/>
              <w:rPr>
                <w:lang w:val="en-US"/>
              </w:rPr>
            </w:pPr>
          </w:p>
        </w:tc>
        <w:tc>
          <w:tcPr>
            <w:tcW w:w="8776" w:type="dxa"/>
            <w:shd w:val="clear" w:color="auto" w:fill="auto"/>
          </w:tcPr>
          <w:p w14:paraId="6D02E3F3" w14:textId="0AD7BB44" w:rsidR="006D3E20" w:rsidRPr="00351F4E" w:rsidRDefault="006D3E20" w:rsidP="00351F4E">
            <w:pPr>
              <w:pStyle w:val="TAL"/>
              <w:keepLines w:val="0"/>
              <w:jc w:val="left"/>
              <w:rPr>
                <w:lang w:val="en-US"/>
              </w:rPr>
            </w:pPr>
            <w:r w:rsidRPr="00351F4E">
              <w:rPr>
                <w:lang w:val="en-US"/>
              </w:rPr>
              <w:t>For UE with beam correspondence, support configuring additional spatial relation with downlink RS of neighboring cells such as SSB or DL PRS.</w:t>
            </w:r>
          </w:p>
        </w:tc>
        <w:tc>
          <w:tcPr>
            <w:tcW w:w="1885" w:type="dxa"/>
            <w:shd w:val="clear" w:color="auto" w:fill="auto"/>
          </w:tcPr>
          <w:p w14:paraId="22EFC2B0" w14:textId="75B83E55" w:rsidR="006D3E20" w:rsidRPr="00351F4E" w:rsidRDefault="006D3E20" w:rsidP="00351F4E">
            <w:pPr>
              <w:pStyle w:val="TAL"/>
              <w:keepLines w:val="0"/>
              <w:jc w:val="left"/>
              <w:rPr>
                <w:lang w:val="en-US"/>
              </w:rPr>
            </w:pPr>
            <w:r w:rsidRPr="00351F4E">
              <w:rPr>
                <w:lang w:val="en-US"/>
              </w:rPr>
              <w:t>vivo [2]</w:t>
            </w:r>
          </w:p>
        </w:tc>
      </w:tr>
      <w:tr w:rsidR="006D3E20" w:rsidRPr="00014CD7" w14:paraId="7950E7AA" w14:textId="77777777" w:rsidTr="00645FFF">
        <w:tc>
          <w:tcPr>
            <w:tcW w:w="2602" w:type="dxa"/>
            <w:vMerge/>
            <w:shd w:val="clear" w:color="auto" w:fill="auto"/>
          </w:tcPr>
          <w:p w14:paraId="745D6462" w14:textId="77777777" w:rsidR="006D3E20" w:rsidRPr="00F92422" w:rsidRDefault="006D3E20" w:rsidP="00351F4E">
            <w:pPr>
              <w:pStyle w:val="TAL"/>
              <w:keepLines w:val="0"/>
              <w:jc w:val="left"/>
            </w:pPr>
          </w:p>
        </w:tc>
        <w:tc>
          <w:tcPr>
            <w:tcW w:w="1497" w:type="dxa"/>
            <w:shd w:val="clear" w:color="auto" w:fill="auto"/>
          </w:tcPr>
          <w:p w14:paraId="3DE0F7AA" w14:textId="77777777" w:rsidR="006D3E20" w:rsidRPr="00351F4E" w:rsidRDefault="006D3E20" w:rsidP="00351F4E">
            <w:pPr>
              <w:pStyle w:val="TAL"/>
              <w:keepLines w:val="0"/>
              <w:jc w:val="left"/>
              <w:rPr>
                <w:lang w:val="en-US"/>
              </w:rPr>
            </w:pPr>
          </w:p>
        </w:tc>
        <w:tc>
          <w:tcPr>
            <w:tcW w:w="8776" w:type="dxa"/>
            <w:shd w:val="clear" w:color="auto" w:fill="auto"/>
          </w:tcPr>
          <w:p w14:paraId="7A8A1C88" w14:textId="54363660" w:rsidR="006D3E20" w:rsidRPr="00351F4E" w:rsidRDefault="006D3E20" w:rsidP="00351F4E">
            <w:pPr>
              <w:pStyle w:val="TAL"/>
              <w:keepLines w:val="0"/>
              <w:jc w:val="left"/>
              <w:rPr>
                <w:lang w:val="en-US"/>
              </w:rPr>
            </w:pPr>
            <w:r w:rsidRPr="00FC26FE">
              <w:t>For UL beam sweeping, support SRS beam sweeping pattern with SRS resource repetition</w:t>
            </w:r>
            <w:r w:rsidRPr="00351F4E">
              <w:rPr>
                <w:lang w:val="en-US"/>
              </w:rPr>
              <w:t>.</w:t>
            </w:r>
          </w:p>
        </w:tc>
        <w:tc>
          <w:tcPr>
            <w:tcW w:w="1885" w:type="dxa"/>
            <w:shd w:val="clear" w:color="auto" w:fill="auto"/>
          </w:tcPr>
          <w:p w14:paraId="1F757D34" w14:textId="208B5466" w:rsidR="006D3E20" w:rsidRPr="00351F4E" w:rsidRDefault="006D3E20" w:rsidP="00351F4E">
            <w:pPr>
              <w:pStyle w:val="TAL"/>
              <w:keepLines w:val="0"/>
              <w:jc w:val="left"/>
              <w:rPr>
                <w:lang w:val="en-US"/>
              </w:rPr>
            </w:pPr>
            <w:r w:rsidRPr="00351F4E">
              <w:rPr>
                <w:lang w:val="en-US"/>
              </w:rPr>
              <w:t>vivo [2]</w:t>
            </w:r>
          </w:p>
        </w:tc>
      </w:tr>
      <w:tr w:rsidR="006D3E20" w:rsidRPr="00014CD7" w14:paraId="5F469ACD" w14:textId="77777777" w:rsidTr="00645FFF">
        <w:tc>
          <w:tcPr>
            <w:tcW w:w="2602" w:type="dxa"/>
            <w:vMerge/>
            <w:shd w:val="clear" w:color="auto" w:fill="auto"/>
          </w:tcPr>
          <w:p w14:paraId="2FD4524E" w14:textId="77777777" w:rsidR="006D3E20" w:rsidRPr="00F92422" w:rsidRDefault="006D3E20" w:rsidP="00351F4E">
            <w:pPr>
              <w:pStyle w:val="TAL"/>
              <w:keepLines w:val="0"/>
              <w:jc w:val="left"/>
            </w:pPr>
          </w:p>
        </w:tc>
        <w:tc>
          <w:tcPr>
            <w:tcW w:w="1497" w:type="dxa"/>
            <w:shd w:val="clear" w:color="auto" w:fill="auto"/>
          </w:tcPr>
          <w:p w14:paraId="7F664363" w14:textId="77777777" w:rsidR="006D3E20" w:rsidRPr="00351F4E" w:rsidRDefault="006D3E20" w:rsidP="00351F4E">
            <w:pPr>
              <w:pStyle w:val="TAL"/>
              <w:keepLines w:val="0"/>
              <w:jc w:val="left"/>
              <w:rPr>
                <w:lang w:val="en-US"/>
              </w:rPr>
            </w:pPr>
          </w:p>
        </w:tc>
        <w:tc>
          <w:tcPr>
            <w:tcW w:w="8776" w:type="dxa"/>
            <w:shd w:val="clear" w:color="auto" w:fill="auto"/>
          </w:tcPr>
          <w:p w14:paraId="511BB77B" w14:textId="58076FEC" w:rsidR="006D3E20" w:rsidRPr="00351F4E" w:rsidRDefault="006D3E20" w:rsidP="00351F4E">
            <w:pPr>
              <w:pStyle w:val="TAL"/>
              <w:keepLines w:val="0"/>
              <w:jc w:val="left"/>
              <w:rPr>
                <w:lang w:val="en-US"/>
              </w:rPr>
            </w:pPr>
            <w:r w:rsidRPr="00351F4E">
              <w:rPr>
                <w:lang w:val="en-US"/>
              </w:rPr>
              <w:t>S</w:t>
            </w:r>
            <w:proofErr w:type="spellStart"/>
            <w:r>
              <w:t>upport</w:t>
            </w:r>
            <w:proofErr w:type="spellEnd"/>
            <w:r>
              <w:t xml:space="preserve"> UE beam-sweeping for UL SRS (PRS) transmission across different UL SRS(PRS) Resources</w:t>
            </w:r>
            <w:r w:rsidRPr="00351F4E">
              <w:rPr>
                <w:lang w:val="en-US"/>
              </w:rPr>
              <w:t>.</w:t>
            </w:r>
          </w:p>
          <w:p w14:paraId="2F5AD881" w14:textId="1E4047E8" w:rsidR="006D3E20" w:rsidRPr="00351F4E" w:rsidRDefault="006D3E20" w:rsidP="00351F4E">
            <w:pPr>
              <w:pStyle w:val="TAL"/>
              <w:keepLines w:val="0"/>
              <w:jc w:val="left"/>
              <w:rPr>
                <w:lang w:val="en-US"/>
              </w:rPr>
            </w:pPr>
            <w:r w:rsidRPr="00351F4E">
              <w:rPr>
                <w:lang w:val="en-US"/>
              </w:rPr>
              <w:t>S</w:t>
            </w:r>
            <w:proofErr w:type="spellStart"/>
            <w:r>
              <w:t>upport</w:t>
            </w:r>
            <w:proofErr w:type="spellEnd"/>
            <w:r>
              <w:t xml:space="preserve"> </w:t>
            </w:r>
            <w:proofErr w:type="spellStart"/>
            <w:r>
              <w:t>gNBs</w:t>
            </w:r>
            <w:proofErr w:type="spellEnd"/>
            <w:r>
              <w:t xml:space="preserve"> UL RX beam sweeping to establish association between UL SRS Resources (UL TX beams) and DL RX beams that can be further associated with DL PRS Resources</w:t>
            </w:r>
            <w:r w:rsidRPr="00351F4E">
              <w:rPr>
                <w:lang w:val="en-US"/>
              </w:rPr>
              <w:t>.</w:t>
            </w:r>
          </w:p>
          <w:p w14:paraId="113430FE" w14:textId="0F7D7DF2" w:rsidR="006D3E20" w:rsidRPr="00351F4E" w:rsidRDefault="006D3E20" w:rsidP="00351F4E">
            <w:pPr>
              <w:pStyle w:val="TAL"/>
              <w:keepLines w:val="0"/>
              <w:jc w:val="left"/>
              <w:rPr>
                <w:lang w:val="en-US"/>
              </w:rPr>
            </w:pPr>
            <w:r w:rsidRPr="00351F4E">
              <w:rPr>
                <w:lang w:val="en-US"/>
              </w:rPr>
              <w:t>S</w:t>
            </w:r>
            <w:proofErr w:type="spellStart"/>
            <w:r>
              <w:t>upport</w:t>
            </w:r>
            <w:proofErr w:type="spellEnd"/>
            <w:r>
              <w:t xml:space="preserve"> association of UL SRS (PRS) Resources and DL PRS Resources for UL-TDOA support</w:t>
            </w:r>
            <w:r w:rsidRPr="00351F4E">
              <w:rPr>
                <w:lang w:val="en-US"/>
              </w:rPr>
              <w:t xml:space="preserve">; </w:t>
            </w:r>
            <w:r>
              <w:t>i.e. UL SRS (PRS) Resources are associated with DL PRS Resources</w:t>
            </w:r>
            <w:r w:rsidRPr="00351F4E">
              <w:rPr>
                <w:lang w:val="en-US"/>
              </w:rPr>
              <w:t>.</w:t>
            </w:r>
          </w:p>
        </w:tc>
        <w:tc>
          <w:tcPr>
            <w:tcW w:w="1885" w:type="dxa"/>
            <w:shd w:val="clear" w:color="auto" w:fill="auto"/>
          </w:tcPr>
          <w:p w14:paraId="1A4835DA" w14:textId="2D19792E" w:rsidR="006D3E20" w:rsidRPr="00351F4E" w:rsidRDefault="006D3E20" w:rsidP="00351F4E">
            <w:pPr>
              <w:pStyle w:val="TAL"/>
              <w:keepLines w:val="0"/>
              <w:jc w:val="left"/>
              <w:rPr>
                <w:lang w:val="en-US"/>
              </w:rPr>
            </w:pPr>
            <w:r w:rsidRPr="00351F4E">
              <w:rPr>
                <w:lang w:val="en-US"/>
              </w:rPr>
              <w:t>Intel [5]</w:t>
            </w:r>
          </w:p>
        </w:tc>
      </w:tr>
      <w:tr w:rsidR="006D3E20" w:rsidRPr="00014CD7" w14:paraId="3FF11A52" w14:textId="77777777" w:rsidTr="00645FFF">
        <w:tc>
          <w:tcPr>
            <w:tcW w:w="2602" w:type="dxa"/>
            <w:vMerge/>
            <w:shd w:val="clear" w:color="auto" w:fill="auto"/>
          </w:tcPr>
          <w:p w14:paraId="32AD8390" w14:textId="77777777" w:rsidR="006D3E20" w:rsidRPr="00F92422" w:rsidRDefault="006D3E20" w:rsidP="00351F4E">
            <w:pPr>
              <w:pStyle w:val="TAL"/>
              <w:keepLines w:val="0"/>
              <w:jc w:val="left"/>
            </w:pPr>
          </w:p>
        </w:tc>
        <w:tc>
          <w:tcPr>
            <w:tcW w:w="1497" w:type="dxa"/>
            <w:shd w:val="clear" w:color="auto" w:fill="auto"/>
          </w:tcPr>
          <w:p w14:paraId="459D0407" w14:textId="77777777" w:rsidR="006D3E20" w:rsidRPr="00351F4E" w:rsidRDefault="006D3E20" w:rsidP="00351F4E">
            <w:pPr>
              <w:pStyle w:val="TAL"/>
              <w:keepLines w:val="0"/>
              <w:jc w:val="left"/>
              <w:rPr>
                <w:lang w:val="en-US"/>
              </w:rPr>
            </w:pPr>
          </w:p>
        </w:tc>
        <w:tc>
          <w:tcPr>
            <w:tcW w:w="8776" w:type="dxa"/>
            <w:shd w:val="clear" w:color="auto" w:fill="auto"/>
          </w:tcPr>
          <w:p w14:paraId="33B05CC8" w14:textId="49713934" w:rsidR="006D3E20" w:rsidRPr="00F92422" w:rsidRDefault="006D3E20" w:rsidP="00351F4E">
            <w:pPr>
              <w:pStyle w:val="TAL"/>
              <w:keepLines w:val="0"/>
              <w:jc w:val="left"/>
            </w:pPr>
            <w:r w:rsidRPr="00E52E80">
              <w:t>UL beam sweeping should be supported and the same mechanism for DL beam sweeping can be employed. Beam alignment is not supported.</w:t>
            </w:r>
          </w:p>
        </w:tc>
        <w:tc>
          <w:tcPr>
            <w:tcW w:w="1885" w:type="dxa"/>
            <w:shd w:val="clear" w:color="auto" w:fill="auto"/>
          </w:tcPr>
          <w:p w14:paraId="0FE42F23" w14:textId="0FC8B35D" w:rsidR="006D3E20" w:rsidRPr="00351F4E" w:rsidRDefault="006D3E20" w:rsidP="00351F4E">
            <w:pPr>
              <w:pStyle w:val="TAL"/>
              <w:keepLines w:val="0"/>
              <w:jc w:val="left"/>
              <w:rPr>
                <w:lang w:val="en-US"/>
              </w:rPr>
            </w:pPr>
            <w:r w:rsidRPr="00351F4E">
              <w:rPr>
                <w:lang w:val="en-US"/>
              </w:rPr>
              <w:t>Samsung [7]</w:t>
            </w:r>
          </w:p>
        </w:tc>
      </w:tr>
      <w:tr w:rsidR="006D3E20" w:rsidRPr="00014CD7" w14:paraId="52D840D2" w14:textId="77777777" w:rsidTr="00645FFF">
        <w:tc>
          <w:tcPr>
            <w:tcW w:w="2602" w:type="dxa"/>
            <w:vMerge/>
            <w:shd w:val="clear" w:color="auto" w:fill="auto"/>
          </w:tcPr>
          <w:p w14:paraId="5E3539F7" w14:textId="77777777" w:rsidR="006D3E20" w:rsidRPr="00F92422" w:rsidRDefault="006D3E20" w:rsidP="00351F4E">
            <w:pPr>
              <w:pStyle w:val="TAL"/>
              <w:keepLines w:val="0"/>
              <w:jc w:val="left"/>
            </w:pPr>
          </w:p>
        </w:tc>
        <w:tc>
          <w:tcPr>
            <w:tcW w:w="1497" w:type="dxa"/>
            <w:shd w:val="clear" w:color="auto" w:fill="auto"/>
          </w:tcPr>
          <w:p w14:paraId="3AFDA766" w14:textId="77777777" w:rsidR="006D3E20" w:rsidRPr="00351F4E" w:rsidRDefault="006D3E20" w:rsidP="00351F4E">
            <w:pPr>
              <w:pStyle w:val="TAL"/>
              <w:keepLines w:val="0"/>
              <w:jc w:val="left"/>
              <w:rPr>
                <w:lang w:val="en-US"/>
              </w:rPr>
            </w:pPr>
          </w:p>
        </w:tc>
        <w:tc>
          <w:tcPr>
            <w:tcW w:w="8776" w:type="dxa"/>
            <w:shd w:val="clear" w:color="auto" w:fill="auto"/>
          </w:tcPr>
          <w:p w14:paraId="300BD8C2" w14:textId="197A7ABF" w:rsidR="006D3E20" w:rsidRPr="00E52E80" w:rsidRDefault="006D3E20" w:rsidP="00351F4E">
            <w:pPr>
              <w:pStyle w:val="TAL"/>
              <w:keepLines w:val="0"/>
              <w:jc w:val="left"/>
            </w:pPr>
            <w:r w:rsidRPr="005D6751">
              <w:t xml:space="preserve">The spatial Relation info of an SRS resource can be a configured to be a DL Reference Signal (e.g., PRS resource, CSI-RS resource, SSB) from the serving or a </w:t>
            </w:r>
            <w:proofErr w:type="spellStart"/>
            <w:r w:rsidRPr="005D6751">
              <w:t>neighboring</w:t>
            </w:r>
            <w:proofErr w:type="spellEnd"/>
            <w:r w:rsidRPr="005D6751">
              <w:t xml:space="preserve"> BS.</w:t>
            </w:r>
          </w:p>
        </w:tc>
        <w:tc>
          <w:tcPr>
            <w:tcW w:w="1885" w:type="dxa"/>
            <w:shd w:val="clear" w:color="auto" w:fill="auto"/>
          </w:tcPr>
          <w:p w14:paraId="5187691C" w14:textId="13BA4DF0" w:rsidR="006D3E20" w:rsidRPr="00351F4E" w:rsidRDefault="006D3E20" w:rsidP="00351F4E">
            <w:pPr>
              <w:pStyle w:val="TAL"/>
              <w:keepLines w:val="0"/>
              <w:jc w:val="left"/>
              <w:rPr>
                <w:lang w:val="en-US"/>
              </w:rPr>
            </w:pPr>
            <w:r w:rsidRPr="00351F4E">
              <w:rPr>
                <w:lang w:val="en-US"/>
              </w:rPr>
              <w:t>Qualcomm [10]</w:t>
            </w:r>
          </w:p>
        </w:tc>
      </w:tr>
      <w:tr w:rsidR="006D3E20" w:rsidRPr="00014CD7" w14:paraId="0834D9D0" w14:textId="77777777" w:rsidTr="00645FFF">
        <w:tc>
          <w:tcPr>
            <w:tcW w:w="2602" w:type="dxa"/>
            <w:vMerge/>
            <w:shd w:val="clear" w:color="auto" w:fill="auto"/>
          </w:tcPr>
          <w:p w14:paraId="12D2C50C" w14:textId="77777777" w:rsidR="006D3E20" w:rsidRPr="00F92422" w:rsidRDefault="006D3E20" w:rsidP="00351F4E">
            <w:pPr>
              <w:pStyle w:val="TAL"/>
              <w:keepLines w:val="0"/>
              <w:jc w:val="left"/>
            </w:pPr>
          </w:p>
        </w:tc>
        <w:tc>
          <w:tcPr>
            <w:tcW w:w="1497" w:type="dxa"/>
            <w:shd w:val="clear" w:color="auto" w:fill="auto"/>
          </w:tcPr>
          <w:p w14:paraId="3ADE1A6D" w14:textId="77777777" w:rsidR="006D3E20" w:rsidRPr="00351F4E" w:rsidRDefault="006D3E20" w:rsidP="00351F4E">
            <w:pPr>
              <w:pStyle w:val="TAL"/>
              <w:keepLines w:val="0"/>
              <w:jc w:val="left"/>
              <w:rPr>
                <w:lang w:val="en-US"/>
              </w:rPr>
            </w:pPr>
          </w:p>
        </w:tc>
        <w:tc>
          <w:tcPr>
            <w:tcW w:w="8776" w:type="dxa"/>
            <w:shd w:val="clear" w:color="auto" w:fill="auto"/>
          </w:tcPr>
          <w:p w14:paraId="75A8A2DB" w14:textId="419B5F91" w:rsidR="006D3E20" w:rsidRPr="00E52E80" w:rsidRDefault="006D3E20" w:rsidP="00351F4E">
            <w:pPr>
              <w:pStyle w:val="TAL"/>
              <w:keepLines w:val="0"/>
              <w:jc w:val="left"/>
            </w:pPr>
            <w:r w:rsidRPr="009321CC">
              <w:t xml:space="preserve">Study further on ways to schedule SRS transmission for RX beam sweeping associated with </w:t>
            </w:r>
            <w:proofErr w:type="spellStart"/>
            <w:r w:rsidRPr="009321CC">
              <w:t>neighboring</w:t>
            </w:r>
            <w:proofErr w:type="spellEnd"/>
            <w:r w:rsidRPr="009321CC">
              <w:t xml:space="preserve"> </w:t>
            </w:r>
            <w:proofErr w:type="spellStart"/>
            <w:r w:rsidRPr="009321CC">
              <w:t>gNBs</w:t>
            </w:r>
            <w:proofErr w:type="spellEnd"/>
            <w:r w:rsidRPr="009321CC">
              <w:t>.</w:t>
            </w:r>
          </w:p>
        </w:tc>
        <w:tc>
          <w:tcPr>
            <w:tcW w:w="1885" w:type="dxa"/>
            <w:shd w:val="clear" w:color="auto" w:fill="auto"/>
          </w:tcPr>
          <w:p w14:paraId="617CB4E7" w14:textId="421DC12E" w:rsidR="006D3E20" w:rsidRPr="00351F4E" w:rsidRDefault="006D3E20" w:rsidP="00351F4E">
            <w:pPr>
              <w:pStyle w:val="TAL"/>
              <w:keepLines w:val="0"/>
              <w:jc w:val="left"/>
              <w:rPr>
                <w:lang w:val="en-US"/>
              </w:rPr>
            </w:pPr>
            <w:r w:rsidRPr="00351F4E">
              <w:rPr>
                <w:lang w:val="en-US"/>
              </w:rPr>
              <w:t>Nokia [12]</w:t>
            </w:r>
          </w:p>
        </w:tc>
      </w:tr>
      <w:tr w:rsidR="006D3E20" w:rsidRPr="00014CD7" w14:paraId="484172FC" w14:textId="77777777" w:rsidTr="00645FFF">
        <w:tc>
          <w:tcPr>
            <w:tcW w:w="2602" w:type="dxa"/>
            <w:vMerge/>
            <w:shd w:val="clear" w:color="auto" w:fill="auto"/>
          </w:tcPr>
          <w:p w14:paraId="1F8B9601" w14:textId="77777777" w:rsidR="006D3E20" w:rsidRPr="00F92422" w:rsidRDefault="006D3E20" w:rsidP="00351F4E">
            <w:pPr>
              <w:pStyle w:val="TAL"/>
              <w:keepLines w:val="0"/>
              <w:jc w:val="left"/>
            </w:pPr>
          </w:p>
        </w:tc>
        <w:tc>
          <w:tcPr>
            <w:tcW w:w="1497" w:type="dxa"/>
            <w:shd w:val="clear" w:color="auto" w:fill="auto"/>
          </w:tcPr>
          <w:p w14:paraId="49067283" w14:textId="77777777" w:rsidR="006D3E20" w:rsidRPr="00351F4E" w:rsidRDefault="006D3E20" w:rsidP="00351F4E">
            <w:pPr>
              <w:pStyle w:val="TAL"/>
              <w:keepLines w:val="0"/>
              <w:jc w:val="left"/>
              <w:rPr>
                <w:lang w:val="en-US"/>
              </w:rPr>
            </w:pPr>
          </w:p>
        </w:tc>
        <w:tc>
          <w:tcPr>
            <w:tcW w:w="8776" w:type="dxa"/>
            <w:shd w:val="clear" w:color="auto" w:fill="auto"/>
          </w:tcPr>
          <w:p w14:paraId="1763F6BD" w14:textId="49A8CD16" w:rsidR="006D3E20" w:rsidRPr="00F92422" w:rsidRDefault="006D3E20" w:rsidP="00351F4E">
            <w:pPr>
              <w:pStyle w:val="TAL"/>
              <w:keepLines w:val="0"/>
              <w:jc w:val="left"/>
            </w:pPr>
            <w:r w:rsidRPr="00D71025">
              <w:t>Support at least beam management by extending Release-15 beam reporting scheme.</w:t>
            </w:r>
          </w:p>
        </w:tc>
        <w:tc>
          <w:tcPr>
            <w:tcW w:w="1885" w:type="dxa"/>
            <w:shd w:val="clear" w:color="auto" w:fill="auto"/>
          </w:tcPr>
          <w:p w14:paraId="70FD80C1" w14:textId="296F2D4E" w:rsidR="006D3E20" w:rsidRPr="00351F4E" w:rsidRDefault="006D3E20" w:rsidP="00351F4E">
            <w:pPr>
              <w:pStyle w:val="TAL"/>
              <w:keepLines w:val="0"/>
              <w:jc w:val="left"/>
              <w:rPr>
                <w:lang w:val="en-US"/>
              </w:rPr>
            </w:pPr>
            <w:r w:rsidRPr="00351F4E">
              <w:rPr>
                <w:lang w:val="en-US"/>
              </w:rPr>
              <w:t>Fraunhofer [15]</w:t>
            </w:r>
          </w:p>
        </w:tc>
      </w:tr>
      <w:tr w:rsidR="00002FB0" w:rsidRPr="00014CD7" w14:paraId="0472912F" w14:textId="77777777" w:rsidTr="00645FFF">
        <w:tc>
          <w:tcPr>
            <w:tcW w:w="2602" w:type="dxa"/>
            <w:vMerge w:val="restart"/>
            <w:shd w:val="clear" w:color="auto" w:fill="auto"/>
          </w:tcPr>
          <w:p w14:paraId="01F43B77" w14:textId="77777777" w:rsidR="00002FB0" w:rsidRPr="00F92422" w:rsidRDefault="00002FB0" w:rsidP="00351F4E">
            <w:pPr>
              <w:pStyle w:val="TAL"/>
              <w:keepLines w:val="0"/>
              <w:jc w:val="left"/>
            </w:pPr>
            <w:r w:rsidRPr="00351F4E">
              <w:rPr>
                <w:b/>
                <w:lang w:val="en-US"/>
              </w:rPr>
              <w:t>UL PRS configuration aspects</w:t>
            </w:r>
          </w:p>
        </w:tc>
        <w:tc>
          <w:tcPr>
            <w:tcW w:w="1497" w:type="dxa"/>
            <w:vMerge w:val="restart"/>
            <w:shd w:val="clear" w:color="auto" w:fill="auto"/>
          </w:tcPr>
          <w:p w14:paraId="1199EB6C" w14:textId="01C5B538" w:rsidR="00002FB0" w:rsidRPr="00351F4E" w:rsidRDefault="00002FB0" w:rsidP="00351F4E">
            <w:pPr>
              <w:pStyle w:val="TAL"/>
              <w:keepLines w:val="0"/>
              <w:jc w:val="left"/>
              <w:rPr>
                <w:lang w:val="en-US"/>
              </w:rPr>
            </w:pPr>
            <w:r w:rsidRPr="00351F4E">
              <w:rPr>
                <w:lang w:val="en-US"/>
              </w:rPr>
              <w:t>On-demand config.</w:t>
            </w:r>
          </w:p>
        </w:tc>
        <w:tc>
          <w:tcPr>
            <w:tcW w:w="8776" w:type="dxa"/>
            <w:shd w:val="clear" w:color="auto" w:fill="auto"/>
          </w:tcPr>
          <w:p w14:paraId="58E941A3" w14:textId="04019C6B" w:rsidR="00002FB0" w:rsidRPr="00F92422" w:rsidRDefault="00002FB0" w:rsidP="00351F4E">
            <w:pPr>
              <w:pStyle w:val="TAL"/>
              <w:keepLines w:val="0"/>
              <w:jc w:val="left"/>
            </w:pPr>
            <w:r w:rsidRPr="002044D0">
              <w:t xml:space="preserve">The legacy NR Rel-15 time-domain </w:t>
            </w:r>
            <w:proofErr w:type="spellStart"/>
            <w:r w:rsidRPr="002044D0">
              <w:t>behaviors</w:t>
            </w:r>
            <w:proofErr w:type="spellEnd"/>
            <w:r w:rsidRPr="002044D0">
              <w:t xml:space="preserve"> of SRS resources, i.e., periodic, semi-persistent, aperiodic, can be used as UL PRS.</w:t>
            </w:r>
          </w:p>
        </w:tc>
        <w:tc>
          <w:tcPr>
            <w:tcW w:w="1885" w:type="dxa"/>
            <w:shd w:val="clear" w:color="auto" w:fill="auto"/>
          </w:tcPr>
          <w:p w14:paraId="0787EBED" w14:textId="30193EEE" w:rsidR="00002FB0" w:rsidRPr="00351F4E" w:rsidRDefault="00002FB0" w:rsidP="00351F4E">
            <w:pPr>
              <w:pStyle w:val="TAL"/>
              <w:keepLines w:val="0"/>
              <w:jc w:val="left"/>
              <w:rPr>
                <w:lang w:val="en-US"/>
              </w:rPr>
            </w:pPr>
            <w:r w:rsidRPr="00351F4E">
              <w:rPr>
                <w:lang w:val="en-US"/>
              </w:rPr>
              <w:t>Qualcomm [10]</w:t>
            </w:r>
          </w:p>
        </w:tc>
      </w:tr>
      <w:tr w:rsidR="00002FB0" w:rsidRPr="00014CD7" w14:paraId="702C7DD4" w14:textId="77777777" w:rsidTr="00645FFF">
        <w:tc>
          <w:tcPr>
            <w:tcW w:w="2602" w:type="dxa"/>
            <w:vMerge/>
            <w:shd w:val="clear" w:color="auto" w:fill="auto"/>
          </w:tcPr>
          <w:p w14:paraId="3A386063" w14:textId="77777777" w:rsidR="00002FB0" w:rsidRPr="00351F4E" w:rsidRDefault="00002FB0" w:rsidP="00351F4E">
            <w:pPr>
              <w:pStyle w:val="TAL"/>
              <w:keepLines w:val="0"/>
              <w:jc w:val="left"/>
              <w:rPr>
                <w:b/>
                <w:lang w:val="en-US"/>
              </w:rPr>
            </w:pPr>
          </w:p>
        </w:tc>
        <w:tc>
          <w:tcPr>
            <w:tcW w:w="1497" w:type="dxa"/>
            <w:vMerge/>
            <w:shd w:val="clear" w:color="auto" w:fill="auto"/>
          </w:tcPr>
          <w:p w14:paraId="1FD6852B" w14:textId="77777777" w:rsidR="00002FB0" w:rsidRPr="00351F4E" w:rsidRDefault="00002FB0" w:rsidP="00351F4E">
            <w:pPr>
              <w:pStyle w:val="TAL"/>
              <w:keepLines w:val="0"/>
              <w:jc w:val="left"/>
              <w:rPr>
                <w:lang w:val="en-US"/>
              </w:rPr>
            </w:pPr>
          </w:p>
        </w:tc>
        <w:tc>
          <w:tcPr>
            <w:tcW w:w="8776" w:type="dxa"/>
            <w:shd w:val="clear" w:color="auto" w:fill="auto"/>
          </w:tcPr>
          <w:p w14:paraId="03BF75E0" w14:textId="2EC7BDDE" w:rsidR="00002FB0" w:rsidRPr="00351F4E" w:rsidRDefault="00002FB0" w:rsidP="00351F4E">
            <w:pPr>
              <w:pStyle w:val="TAL"/>
              <w:keepLines w:val="0"/>
              <w:jc w:val="left"/>
              <w:rPr>
                <w:lang w:val="en-US"/>
              </w:rPr>
            </w:pPr>
            <w:r w:rsidRPr="00BE48D1">
              <w:t>Support dynamic/semi persistent triggering /activation of the UL SRS for positioning</w:t>
            </w:r>
            <w:r w:rsidRPr="00351F4E">
              <w:rPr>
                <w:lang w:val="en-US"/>
              </w:rPr>
              <w:t>.</w:t>
            </w:r>
          </w:p>
        </w:tc>
        <w:tc>
          <w:tcPr>
            <w:tcW w:w="1885" w:type="dxa"/>
            <w:shd w:val="clear" w:color="auto" w:fill="auto"/>
          </w:tcPr>
          <w:p w14:paraId="6319CF24" w14:textId="456E4010" w:rsidR="00002FB0" w:rsidRPr="00351F4E" w:rsidRDefault="00002FB0" w:rsidP="00351F4E">
            <w:pPr>
              <w:pStyle w:val="TAL"/>
              <w:keepLines w:val="0"/>
              <w:jc w:val="left"/>
              <w:rPr>
                <w:lang w:val="en-US"/>
              </w:rPr>
            </w:pPr>
            <w:r w:rsidRPr="00351F4E">
              <w:rPr>
                <w:lang w:val="en-US"/>
              </w:rPr>
              <w:t>Ericsson [14]</w:t>
            </w:r>
          </w:p>
        </w:tc>
      </w:tr>
      <w:tr w:rsidR="00002FB0" w:rsidRPr="00014CD7" w14:paraId="5BFA47C8" w14:textId="77777777" w:rsidTr="00645FFF">
        <w:tc>
          <w:tcPr>
            <w:tcW w:w="2602" w:type="dxa"/>
            <w:vMerge/>
            <w:shd w:val="clear" w:color="auto" w:fill="auto"/>
          </w:tcPr>
          <w:p w14:paraId="75E4217A" w14:textId="77777777" w:rsidR="00002FB0" w:rsidRPr="00351F4E" w:rsidRDefault="00002FB0" w:rsidP="00351F4E">
            <w:pPr>
              <w:pStyle w:val="TAL"/>
              <w:keepLines w:val="0"/>
              <w:jc w:val="left"/>
              <w:rPr>
                <w:b/>
                <w:lang w:val="en-US"/>
              </w:rPr>
            </w:pPr>
          </w:p>
        </w:tc>
        <w:tc>
          <w:tcPr>
            <w:tcW w:w="1497" w:type="dxa"/>
            <w:shd w:val="clear" w:color="auto" w:fill="auto"/>
          </w:tcPr>
          <w:p w14:paraId="4BE54213" w14:textId="2E4927C4" w:rsidR="00002FB0" w:rsidRPr="00351F4E" w:rsidRDefault="00002FB0" w:rsidP="00351F4E">
            <w:pPr>
              <w:pStyle w:val="TAL"/>
              <w:keepLines w:val="0"/>
              <w:jc w:val="left"/>
              <w:rPr>
                <w:lang w:val="en-US"/>
              </w:rPr>
            </w:pPr>
            <w:r w:rsidRPr="00351F4E">
              <w:rPr>
                <w:lang w:val="en-US"/>
              </w:rPr>
              <w:t>Multi user operation</w:t>
            </w:r>
          </w:p>
        </w:tc>
        <w:tc>
          <w:tcPr>
            <w:tcW w:w="8776" w:type="dxa"/>
            <w:shd w:val="clear" w:color="auto" w:fill="auto"/>
          </w:tcPr>
          <w:p w14:paraId="36851AC7" w14:textId="77777777" w:rsidR="00002FB0" w:rsidRDefault="00002FB0" w:rsidP="00351F4E">
            <w:pPr>
              <w:pStyle w:val="TAL"/>
              <w:keepLines w:val="0"/>
            </w:pPr>
            <w:r>
              <w:t>RAN1 should study and specify schemes for UL resource allocation over time frequency and code to support multiple UEs in a positioning network:</w:t>
            </w:r>
          </w:p>
          <w:p w14:paraId="2B61100C" w14:textId="4A68B012" w:rsidR="00002FB0" w:rsidRDefault="00002FB0" w:rsidP="00351F4E">
            <w:pPr>
              <w:pStyle w:val="TAL"/>
              <w:keepLines w:val="0"/>
            </w:pPr>
            <w:r w:rsidRPr="00351F4E">
              <w:rPr>
                <w:lang w:val="en-US"/>
              </w:rPr>
              <w:t xml:space="preserve">- </w:t>
            </w:r>
            <w:r>
              <w:t>Evaluate SRS enhancements for multi UEs positioning scenarios</w:t>
            </w:r>
          </w:p>
          <w:p w14:paraId="3524BD60" w14:textId="27FA11E7" w:rsidR="00002FB0" w:rsidRPr="00F92422" w:rsidRDefault="00002FB0" w:rsidP="00351F4E">
            <w:pPr>
              <w:pStyle w:val="TAL"/>
              <w:keepLines w:val="0"/>
            </w:pPr>
            <w:r w:rsidRPr="00351F4E">
              <w:rPr>
                <w:lang w:val="en-US"/>
              </w:rPr>
              <w:t xml:space="preserve">- </w:t>
            </w:r>
            <w:r>
              <w:t>Specify network coordination mechanisms for UL positioning [RAN1, RAN3].</w:t>
            </w:r>
          </w:p>
        </w:tc>
        <w:tc>
          <w:tcPr>
            <w:tcW w:w="1885" w:type="dxa"/>
            <w:shd w:val="clear" w:color="auto" w:fill="auto"/>
          </w:tcPr>
          <w:p w14:paraId="5D81E9FC" w14:textId="06C6C463" w:rsidR="00002FB0" w:rsidRPr="00351F4E" w:rsidRDefault="00002FB0" w:rsidP="00351F4E">
            <w:pPr>
              <w:pStyle w:val="TAL"/>
              <w:keepLines w:val="0"/>
              <w:jc w:val="left"/>
              <w:rPr>
                <w:lang w:val="en-US"/>
              </w:rPr>
            </w:pPr>
            <w:r w:rsidRPr="00351F4E">
              <w:rPr>
                <w:lang w:val="en-US"/>
              </w:rPr>
              <w:t>Fraunhofer [15]</w:t>
            </w:r>
          </w:p>
        </w:tc>
      </w:tr>
      <w:tr w:rsidR="00935D9A" w:rsidRPr="00014CD7" w14:paraId="6C85AB6A" w14:textId="77777777" w:rsidTr="00351F4E">
        <w:tc>
          <w:tcPr>
            <w:tcW w:w="14760" w:type="dxa"/>
            <w:gridSpan w:val="4"/>
            <w:shd w:val="clear" w:color="auto" w:fill="auto"/>
          </w:tcPr>
          <w:p w14:paraId="56FABF31" w14:textId="77777777" w:rsidR="00935D9A" w:rsidRPr="00351F4E" w:rsidRDefault="00935D9A" w:rsidP="00351F4E">
            <w:pPr>
              <w:pStyle w:val="TAL"/>
              <w:keepLines w:val="0"/>
              <w:jc w:val="left"/>
              <w:rPr>
                <w:b/>
                <w:color w:val="0070C0"/>
                <w:sz w:val="24"/>
                <w:szCs w:val="24"/>
                <w:lang w:val="en-US"/>
              </w:rPr>
            </w:pPr>
            <w:r w:rsidRPr="00351F4E">
              <w:rPr>
                <w:b/>
                <w:color w:val="0070C0"/>
                <w:sz w:val="24"/>
                <w:szCs w:val="24"/>
                <w:lang w:val="en-US"/>
              </w:rPr>
              <w:t>Positioning Method specific aspects and procedures</w:t>
            </w:r>
          </w:p>
        </w:tc>
      </w:tr>
      <w:tr w:rsidR="00866DC2" w:rsidRPr="00014CD7" w14:paraId="19AF14E0" w14:textId="77777777" w:rsidTr="00645FFF">
        <w:tc>
          <w:tcPr>
            <w:tcW w:w="2602" w:type="dxa"/>
            <w:shd w:val="clear" w:color="auto" w:fill="auto"/>
          </w:tcPr>
          <w:p w14:paraId="5F0E01EF" w14:textId="77777777" w:rsidR="00935D9A" w:rsidRPr="00351F4E" w:rsidRDefault="00935D9A" w:rsidP="00351F4E">
            <w:pPr>
              <w:pStyle w:val="TAL"/>
              <w:keepLines w:val="0"/>
              <w:jc w:val="left"/>
              <w:rPr>
                <w:b/>
                <w:lang w:val="en-US"/>
              </w:rPr>
            </w:pPr>
            <w:r w:rsidRPr="00351F4E">
              <w:rPr>
                <w:b/>
                <w:lang w:val="en-US"/>
              </w:rPr>
              <w:t>General</w:t>
            </w:r>
          </w:p>
        </w:tc>
        <w:tc>
          <w:tcPr>
            <w:tcW w:w="1497" w:type="dxa"/>
            <w:shd w:val="clear" w:color="auto" w:fill="auto"/>
          </w:tcPr>
          <w:p w14:paraId="376D148D" w14:textId="6230FC2B" w:rsidR="00935D9A" w:rsidRPr="00351F4E" w:rsidRDefault="00935D9A" w:rsidP="00351F4E">
            <w:pPr>
              <w:pStyle w:val="TAL"/>
              <w:keepLines w:val="0"/>
              <w:jc w:val="left"/>
              <w:rPr>
                <w:lang w:val="en-US"/>
              </w:rPr>
            </w:pPr>
          </w:p>
        </w:tc>
        <w:tc>
          <w:tcPr>
            <w:tcW w:w="8776" w:type="dxa"/>
            <w:shd w:val="clear" w:color="auto" w:fill="auto"/>
          </w:tcPr>
          <w:p w14:paraId="6EBA402F" w14:textId="0CA3B940" w:rsidR="00935D9A" w:rsidRPr="00F92422" w:rsidRDefault="00935D9A" w:rsidP="00351F4E">
            <w:pPr>
              <w:pStyle w:val="TAL"/>
              <w:keepLines w:val="0"/>
              <w:jc w:val="left"/>
            </w:pPr>
            <w:r w:rsidRPr="00351F4E">
              <w:rPr>
                <w:lang w:val="en-US"/>
              </w:rPr>
              <w:t>Support all the positioning techniques including DL-TDOA, DL-AoD, UL-TDOA, UL-AoA, E-CID, and multi-RTT, as standalone procedures.</w:t>
            </w:r>
          </w:p>
        </w:tc>
        <w:tc>
          <w:tcPr>
            <w:tcW w:w="1885" w:type="dxa"/>
            <w:shd w:val="clear" w:color="auto" w:fill="auto"/>
          </w:tcPr>
          <w:p w14:paraId="7A3D388B" w14:textId="00067A56" w:rsidR="00935D9A" w:rsidRPr="00351F4E" w:rsidRDefault="00935D9A" w:rsidP="00351F4E">
            <w:pPr>
              <w:pStyle w:val="TAL"/>
              <w:keepLines w:val="0"/>
              <w:jc w:val="left"/>
              <w:rPr>
                <w:lang w:val="en-US"/>
              </w:rPr>
            </w:pPr>
            <w:r w:rsidRPr="006F571A">
              <w:t>Huawei, HiSilicon [1]</w:t>
            </w:r>
          </w:p>
        </w:tc>
      </w:tr>
      <w:tr w:rsidR="00002FB0" w:rsidRPr="00014CD7" w14:paraId="79C7330E" w14:textId="77777777" w:rsidTr="00645FFF">
        <w:tc>
          <w:tcPr>
            <w:tcW w:w="2602" w:type="dxa"/>
            <w:vMerge w:val="restart"/>
            <w:shd w:val="clear" w:color="auto" w:fill="auto"/>
          </w:tcPr>
          <w:p w14:paraId="6B46DB42" w14:textId="77777777" w:rsidR="00002FB0" w:rsidRPr="00351F4E" w:rsidRDefault="00002FB0" w:rsidP="00351F4E">
            <w:pPr>
              <w:pStyle w:val="TAL"/>
              <w:keepLines w:val="0"/>
              <w:jc w:val="left"/>
              <w:rPr>
                <w:b/>
                <w:lang w:val="en-US"/>
              </w:rPr>
            </w:pPr>
            <w:r w:rsidRPr="00351F4E">
              <w:rPr>
                <w:b/>
                <w:lang w:val="en-US"/>
              </w:rPr>
              <w:t>DL-TDOA</w:t>
            </w:r>
          </w:p>
        </w:tc>
        <w:tc>
          <w:tcPr>
            <w:tcW w:w="1497" w:type="dxa"/>
            <w:shd w:val="clear" w:color="auto" w:fill="auto"/>
          </w:tcPr>
          <w:p w14:paraId="18565CEE" w14:textId="77777777" w:rsidR="00002FB0" w:rsidRPr="00351F4E" w:rsidRDefault="00002FB0" w:rsidP="00351F4E">
            <w:pPr>
              <w:pStyle w:val="TAL"/>
              <w:keepLines w:val="0"/>
              <w:jc w:val="left"/>
              <w:rPr>
                <w:lang w:val="en-US"/>
              </w:rPr>
            </w:pPr>
          </w:p>
        </w:tc>
        <w:tc>
          <w:tcPr>
            <w:tcW w:w="8776" w:type="dxa"/>
            <w:shd w:val="clear" w:color="auto" w:fill="auto"/>
          </w:tcPr>
          <w:p w14:paraId="36F4E7D9" w14:textId="77777777" w:rsidR="00002FB0" w:rsidRDefault="00002FB0" w:rsidP="00351F4E">
            <w:pPr>
              <w:pStyle w:val="TAL"/>
              <w:keepLines w:val="0"/>
              <w:jc w:val="left"/>
            </w:pPr>
            <w:r>
              <w:t>Quality measurement for all timing measurements (RSTD, RTOA, UE Rx-Tx, gNB Rx-Tx) shall be defined in a NR using the LTE Quality measurement as a starting point.</w:t>
            </w:r>
          </w:p>
          <w:p w14:paraId="4437C3F1" w14:textId="6C6F3763" w:rsidR="00002FB0" w:rsidRPr="00F92422" w:rsidRDefault="00002FB0" w:rsidP="00351F4E">
            <w:pPr>
              <w:pStyle w:val="TAL"/>
              <w:keepLines w:val="0"/>
              <w:jc w:val="left"/>
            </w:pPr>
            <w:r>
              <w:t>- Discuss further details on the error resolution, error values, and Number of samples reported.</w:t>
            </w:r>
          </w:p>
        </w:tc>
        <w:tc>
          <w:tcPr>
            <w:tcW w:w="1885" w:type="dxa"/>
            <w:shd w:val="clear" w:color="auto" w:fill="auto"/>
          </w:tcPr>
          <w:p w14:paraId="2A64D835" w14:textId="0150DC65" w:rsidR="00002FB0" w:rsidRPr="00351F4E" w:rsidRDefault="00002FB0" w:rsidP="00351F4E">
            <w:pPr>
              <w:pStyle w:val="TAL"/>
              <w:keepLines w:val="0"/>
              <w:jc w:val="left"/>
              <w:rPr>
                <w:lang w:val="en-US"/>
              </w:rPr>
            </w:pPr>
            <w:r w:rsidRPr="00351F4E">
              <w:rPr>
                <w:lang w:val="en-US"/>
              </w:rPr>
              <w:t>Qualcomm [10]</w:t>
            </w:r>
          </w:p>
        </w:tc>
      </w:tr>
      <w:tr w:rsidR="00002FB0" w:rsidRPr="00014CD7" w14:paraId="1CEEC43F" w14:textId="77777777" w:rsidTr="00645FFF">
        <w:tc>
          <w:tcPr>
            <w:tcW w:w="2602" w:type="dxa"/>
            <w:vMerge/>
            <w:shd w:val="clear" w:color="auto" w:fill="auto"/>
          </w:tcPr>
          <w:p w14:paraId="69FE9D10" w14:textId="77777777" w:rsidR="00002FB0" w:rsidRPr="00F92422" w:rsidRDefault="00002FB0" w:rsidP="00351F4E">
            <w:pPr>
              <w:pStyle w:val="TAL"/>
              <w:keepLines w:val="0"/>
              <w:jc w:val="left"/>
            </w:pPr>
          </w:p>
        </w:tc>
        <w:tc>
          <w:tcPr>
            <w:tcW w:w="1497" w:type="dxa"/>
            <w:shd w:val="clear" w:color="auto" w:fill="auto"/>
          </w:tcPr>
          <w:p w14:paraId="67DC6E1D" w14:textId="77777777" w:rsidR="00002FB0" w:rsidRPr="00351F4E" w:rsidRDefault="00002FB0" w:rsidP="00351F4E">
            <w:pPr>
              <w:pStyle w:val="TAL"/>
              <w:keepLines w:val="0"/>
              <w:jc w:val="left"/>
              <w:rPr>
                <w:lang w:val="en-US"/>
              </w:rPr>
            </w:pPr>
          </w:p>
        </w:tc>
        <w:tc>
          <w:tcPr>
            <w:tcW w:w="8776" w:type="dxa"/>
            <w:shd w:val="clear" w:color="auto" w:fill="auto"/>
          </w:tcPr>
          <w:p w14:paraId="0E793FAE" w14:textId="00E42490" w:rsidR="00002FB0" w:rsidRPr="00A10EB9" w:rsidRDefault="00002FB0" w:rsidP="00351F4E">
            <w:pPr>
              <w:pStyle w:val="TAL"/>
              <w:keepLines w:val="0"/>
              <w:jc w:val="left"/>
            </w:pPr>
            <w:r w:rsidRPr="00876DD8">
              <w:t>Discuss further reporting granularity details of the timing measurements, including the quantization step size.</w:t>
            </w:r>
          </w:p>
        </w:tc>
        <w:tc>
          <w:tcPr>
            <w:tcW w:w="1885" w:type="dxa"/>
            <w:shd w:val="clear" w:color="auto" w:fill="auto"/>
          </w:tcPr>
          <w:p w14:paraId="5C8CB453" w14:textId="0381133D" w:rsidR="00002FB0" w:rsidRPr="00351F4E" w:rsidRDefault="00002FB0" w:rsidP="00351F4E">
            <w:pPr>
              <w:pStyle w:val="TAL"/>
              <w:keepLines w:val="0"/>
              <w:jc w:val="left"/>
              <w:rPr>
                <w:lang w:val="en-US"/>
              </w:rPr>
            </w:pPr>
            <w:r w:rsidRPr="00351F4E">
              <w:rPr>
                <w:lang w:val="en-US"/>
              </w:rPr>
              <w:t>Qualcomm [10]</w:t>
            </w:r>
          </w:p>
        </w:tc>
      </w:tr>
      <w:tr w:rsidR="00002FB0" w:rsidRPr="00014CD7" w14:paraId="2D64103E" w14:textId="77777777" w:rsidTr="00645FFF">
        <w:tc>
          <w:tcPr>
            <w:tcW w:w="2602" w:type="dxa"/>
            <w:vMerge/>
            <w:shd w:val="clear" w:color="auto" w:fill="auto"/>
          </w:tcPr>
          <w:p w14:paraId="0EEB748A" w14:textId="77777777" w:rsidR="00002FB0" w:rsidRPr="00F92422" w:rsidRDefault="00002FB0" w:rsidP="00351F4E">
            <w:pPr>
              <w:pStyle w:val="TAL"/>
              <w:keepLines w:val="0"/>
              <w:jc w:val="left"/>
            </w:pPr>
          </w:p>
        </w:tc>
        <w:tc>
          <w:tcPr>
            <w:tcW w:w="1497" w:type="dxa"/>
            <w:shd w:val="clear" w:color="auto" w:fill="auto"/>
          </w:tcPr>
          <w:p w14:paraId="79E288D4" w14:textId="77777777" w:rsidR="00002FB0" w:rsidRPr="00351F4E" w:rsidRDefault="00002FB0" w:rsidP="00351F4E">
            <w:pPr>
              <w:pStyle w:val="TAL"/>
              <w:keepLines w:val="0"/>
              <w:jc w:val="left"/>
              <w:rPr>
                <w:lang w:val="en-US"/>
              </w:rPr>
            </w:pPr>
          </w:p>
        </w:tc>
        <w:tc>
          <w:tcPr>
            <w:tcW w:w="8776" w:type="dxa"/>
            <w:shd w:val="clear" w:color="auto" w:fill="auto"/>
          </w:tcPr>
          <w:p w14:paraId="02A81DC9" w14:textId="64ECA2B4" w:rsidR="00002FB0" w:rsidRPr="00351F4E" w:rsidRDefault="00002FB0" w:rsidP="00351F4E">
            <w:pPr>
              <w:pStyle w:val="TAL"/>
              <w:keepLines w:val="0"/>
              <w:jc w:val="left"/>
              <w:rPr>
                <w:lang w:val="en-US"/>
              </w:rPr>
            </w:pPr>
            <w:r w:rsidRPr="00290708">
              <w:t>When a UE is configured to measure DL PRS for supporting DL TDOA positioning, the UE can assume the timing the neighbouring cells and the timing of the serving cell is synchronized</w:t>
            </w:r>
            <w:r w:rsidRPr="00351F4E">
              <w:rPr>
                <w:lang w:val="en-US"/>
              </w:rPr>
              <w:t>.</w:t>
            </w:r>
          </w:p>
        </w:tc>
        <w:tc>
          <w:tcPr>
            <w:tcW w:w="1885" w:type="dxa"/>
            <w:shd w:val="clear" w:color="auto" w:fill="auto"/>
          </w:tcPr>
          <w:p w14:paraId="068B69BC" w14:textId="79378AD5" w:rsidR="00002FB0" w:rsidRPr="00351F4E" w:rsidRDefault="00002FB0" w:rsidP="00351F4E">
            <w:pPr>
              <w:pStyle w:val="TAL"/>
              <w:keepLines w:val="0"/>
              <w:jc w:val="left"/>
              <w:rPr>
                <w:lang w:val="en-US"/>
              </w:rPr>
            </w:pPr>
            <w:r w:rsidRPr="00351F4E">
              <w:rPr>
                <w:lang w:val="en-US"/>
              </w:rPr>
              <w:t>CATT [13]</w:t>
            </w:r>
          </w:p>
        </w:tc>
      </w:tr>
      <w:tr w:rsidR="00002FB0" w:rsidRPr="00014CD7" w14:paraId="39C2AF54" w14:textId="77777777" w:rsidTr="00645FFF">
        <w:tc>
          <w:tcPr>
            <w:tcW w:w="2602" w:type="dxa"/>
            <w:vMerge/>
            <w:shd w:val="clear" w:color="auto" w:fill="auto"/>
          </w:tcPr>
          <w:p w14:paraId="72CFD4CE" w14:textId="77777777" w:rsidR="00002FB0" w:rsidRPr="00F92422" w:rsidRDefault="00002FB0" w:rsidP="00351F4E">
            <w:pPr>
              <w:pStyle w:val="TAL"/>
              <w:keepLines w:val="0"/>
              <w:jc w:val="left"/>
            </w:pPr>
          </w:p>
        </w:tc>
        <w:tc>
          <w:tcPr>
            <w:tcW w:w="1497" w:type="dxa"/>
            <w:shd w:val="clear" w:color="auto" w:fill="auto"/>
          </w:tcPr>
          <w:p w14:paraId="2A23DFEE" w14:textId="77777777" w:rsidR="00002FB0" w:rsidRPr="00351F4E" w:rsidRDefault="00002FB0" w:rsidP="00351F4E">
            <w:pPr>
              <w:pStyle w:val="TAL"/>
              <w:keepLines w:val="0"/>
              <w:jc w:val="left"/>
              <w:rPr>
                <w:lang w:val="en-US"/>
              </w:rPr>
            </w:pPr>
          </w:p>
        </w:tc>
        <w:tc>
          <w:tcPr>
            <w:tcW w:w="8776" w:type="dxa"/>
            <w:shd w:val="clear" w:color="auto" w:fill="auto"/>
          </w:tcPr>
          <w:p w14:paraId="3D527DB6" w14:textId="1F929A5F" w:rsidR="00002FB0" w:rsidRPr="00F92422" w:rsidRDefault="00002FB0" w:rsidP="00351F4E">
            <w:pPr>
              <w:pStyle w:val="TAL"/>
              <w:keepLines w:val="0"/>
              <w:jc w:val="left"/>
            </w:pPr>
            <w:r w:rsidRPr="000637D0">
              <w:t>Do not support DL methods via physical layer  (RRC) procedures configurations of the DL positioning signals.</w:t>
            </w:r>
          </w:p>
        </w:tc>
        <w:tc>
          <w:tcPr>
            <w:tcW w:w="1885" w:type="dxa"/>
            <w:shd w:val="clear" w:color="auto" w:fill="auto"/>
          </w:tcPr>
          <w:p w14:paraId="20AD7733" w14:textId="677C008E" w:rsidR="00002FB0" w:rsidRPr="00351F4E" w:rsidRDefault="00002FB0" w:rsidP="00351F4E">
            <w:pPr>
              <w:pStyle w:val="TAL"/>
              <w:keepLines w:val="0"/>
              <w:jc w:val="left"/>
              <w:rPr>
                <w:lang w:val="en-US"/>
              </w:rPr>
            </w:pPr>
            <w:r w:rsidRPr="00351F4E">
              <w:rPr>
                <w:lang w:val="en-US"/>
              </w:rPr>
              <w:t>Ericsson [14]</w:t>
            </w:r>
          </w:p>
        </w:tc>
      </w:tr>
      <w:tr w:rsidR="00987C30" w:rsidRPr="00014CD7" w14:paraId="6B74A27D" w14:textId="77777777" w:rsidTr="00645FFF">
        <w:tc>
          <w:tcPr>
            <w:tcW w:w="2602" w:type="dxa"/>
            <w:vMerge w:val="restart"/>
            <w:shd w:val="clear" w:color="auto" w:fill="auto"/>
          </w:tcPr>
          <w:p w14:paraId="52B93DEE" w14:textId="77777777" w:rsidR="00987C30" w:rsidRPr="00351F4E" w:rsidRDefault="00987C30" w:rsidP="00351F4E">
            <w:pPr>
              <w:pStyle w:val="TAL"/>
              <w:keepLines w:val="0"/>
              <w:jc w:val="left"/>
              <w:rPr>
                <w:b/>
                <w:lang w:val="en-US"/>
              </w:rPr>
            </w:pPr>
            <w:r w:rsidRPr="00351F4E">
              <w:rPr>
                <w:b/>
                <w:lang w:val="en-US"/>
              </w:rPr>
              <w:t>DL-AoD</w:t>
            </w:r>
          </w:p>
        </w:tc>
        <w:tc>
          <w:tcPr>
            <w:tcW w:w="1497" w:type="dxa"/>
            <w:shd w:val="clear" w:color="auto" w:fill="auto"/>
          </w:tcPr>
          <w:p w14:paraId="2789B7CB" w14:textId="77777777" w:rsidR="00987C30" w:rsidRPr="00351F4E" w:rsidRDefault="00987C30" w:rsidP="00351F4E">
            <w:pPr>
              <w:pStyle w:val="TAL"/>
              <w:keepLines w:val="0"/>
              <w:jc w:val="left"/>
              <w:rPr>
                <w:lang w:val="en-US"/>
              </w:rPr>
            </w:pPr>
          </w:p>
        </w:tc>
        <w:tc>
          <w:tcPr>
            <w:tcW w:w="8776" w:type="dxa"/>
            <w:shd w:val="clear" w:color="auto" w:fill="auto"/>
          </w:tcPr>
          <w:p w14:paraId="695CA289" w14:textId="262088B9" w:rsidR="00987C30" w:rsidRPr="00F92422" w:rsidRDefault="00987C30" w:rsidP="00351F4E">
            <w:pPr>
              <w:pStyle w:val="TAL"/>
              <w:keepLines w:val="0"/>
              <w:jc w:val="left"/>
            </w:pPr>
            <w:r w:rsidRPr="00351F4E">
              <w:rPr>
                <w:lang w:val="en-US"/>
              </w:rPr>
              <w:t xml:space="preserve">Introduce the quality of </w:t>
            </w:r>
            <w:proofErr w:type="spellStart"/>
            <w:r w:rsidRPr="00351F4E">
              <w:rPr>
                <w:lang w:val="en-US"/>
              </w:rPr>
              <w:t>AoA</w:t>
            </w:r>
            <w:proofErr w:type="spellEnd"/>
            <w:r w:rsidRPr="00351F4E">
              <w:rPr>
                <w:lang w:val="en-US"/>
              </w:rPr>
              <w:t>/</w:t>
            </w:r>
            <w:proofErr w:type="spellStart"/>
            <w:r w:rsidRPr="00351F4E">
              <w:rPr>
                <w:lang w:val="en-US"/>
              </w:rPr>
              <w:t>ZoA</w:t>
            </w:r>
            <w:proofErr w:type="spellEnd"/>
            <w:r w:rsidRPr="00351F4E">
              <w:rPr>
                <w:lang w:val="en-US"/>
              </w:rPr>
              <w:t xml:space="preserve"> measurements in the UL-AoA and DL-AoD report by gNB.</w:t>
            </w:r>
          </w:p>
        </w:tc>
        <w:tc>
          <w:tcPr>
            <w:tcW w:w="1885" w:type="dxa"/>
            <w:shd w:val="clear" w:color="auto" w:fill="auto"/>
          </w:tcPr>
          <w:p w14:paraId="21D46007" w14:textId="4929D91A" w:rsidR="00987C30" w:rsidRPr="00F92422" w:rsidRDefault="00987C30" w:rsidP="00351F4E">
            <w:pPr>
              <w:pStyle w:val="TAL"/>
              <w:keepLines w:val="0"/>
              <w:jc w:val="left"/>
            </w:pPr>
            <w:r w:rsidRPr="00F92422">
              <w:t>Huawei, HiSilicon [1]</w:t>
            </w:r>
          </w:p>
        </w:tc>
      </w:tr>
      <w:tr w:rsidR="00987C30" w:rsidRPr="00014CD7" w14:paraId="4CFF36A4" w14:textId="77777777" w:rsidTr="00645FFF">
        <w:tc>
          <w:tcPr>
            <w:tcW w:w="2602" w:type="dxa"/>
            <w:vMerge/>
            <w:shd w:val="clear" w:color="auto" w:fill="auto"/>
          </w:tcPr>
          <w:p w14:paraId="748A8D38" w14:textId="77777777" w:rsidR="00987C30" w:rsidRPr="00F92422" w:rsidRDefault="00987C30" w:rsidP="00351F4E">
            <w:pPr>
              <w:pStyle w:val="TAL"/>
              <w:keepLines w:val="0"/>
              <w:jc w:val="left"/>
            </w:pPr>
          </w:p>
        </w:tc>
        <w:tc>
          <w:tcPr>
            <w:tcW w:w="1497" w:type="dxa"/>
            <w:shd w:val="clear" w:color="auto" w:fill="auto"/>
          </w:tcPr>
          <w:p w14:paraId="02588845" w14:textId="77777777" w:rsidR="00987C30" w:rsidRPr="00351F4E" w:rsidRDefault="00987C30" w:rsidP="00351F4E">
            <w:pPr>
              <w:pStyle w:val="TAL"/>
              <w:keepLines w:val="0"/>
              <w:jc w:val="left"/>
              <w:rPr>
                <w:lang w:val="en-US"/>
              </w:rPr>
            </w:pPr>
          </w:p>
        </w:tc>
        <w:tc>
          <w:tcPr>
            <w:tcW w:w="8776" w:type="dxa"/>
            <w:shd w:val="clear" w:color="auto" w:fill="auto"/>
          </w:tcPr>
          <w:p w14:paraId="19707A56" w14:textId="75C2B9A4" w:rsidR="00987C30" w:rsidRPr="00F92422" w:rsidRDefault="00987C30" w:rsidP="00351F4E">
            <w:pPr>
              <w:pStyle w:val="TAL"/>
              <w:keepLines w:val="0"/>
              <w:jc w:val="left"/>
            </w:pPr>
            <w:r w:rsidRPr="008178F9">
              <w:t>For DL-AoD, a single Rx beam is applied to receive multiple PRS beams transmitted from the same gNB.</w:t>
            </w:r>
          </w:p>
        </w:tc>
        <w:tc>
          <w:tcPr>
            <w:tcW w:w="1885" w:type="dxa"/>
            <w:shd w:val="clear" w:color="auto" w:fill="auto"/>
          </w:tcPr>
          <w:p w14:paraId="0B1202B9" w14:textId="6FB7CB0A" w:rsidR="00987C30" w:rsidRPr="00351F4E" w:rsidRDefault="00987C30" w:rsidP="00351F4E">
            <w:pPr>
              <w:pStyle w:val="TAL"/>
              <w:keepLines w:val="0"/>
              <w:jc w:val="left"/>
              <w:rPr>
                <w:lang w:val="en-US"/>
              </w:rPr>
            </w:pPr>
            <w:r w:rsidRPr="00351F4E">
              <w:rPr>
                <w:lang w:val="en-US"/>
              </w:rPr>
              <w:t xml:space="preserve">Huawei, </w:t>
            </w:r>
            <w:proofErr w:type="spellStart"/>
            <w:r w:rsidRPr="00351F4E">
              <w:rPr>
                <w:lang w:val="en-US"/>
              </w:rPr>
              <w:t>HiSilicon</w:t>
            </w:r>
            <w:proofErr w:type="spellEnd"/>
            <w:r w:rsidRPr="00351F4E">
              <w:rPr>
                <w:lang w:val="en-US"/>
              </w:rPr>
              <w:t xml:space="preserve"> [1]</w:t>
            </w:r>
          </w:p>
        </w:tc>
      </w:tr>
      <w:tr w:rsidR="00987C30" w:rsidRPr="00014CD7" w14:paraId="598FC7DF" w14:textId="77777777" w:rsidTr="00645FFF">
        <w:tc>
          <w:tcPr>
            <w:tcW w:w="2602" w:type="dxa"/>
            <w:vMerge/>
            <w:shd w:val="clear" w:color="auto" w:fill="auto"/>
          </w:tcPr>
          <w:p w14:paraId="75E01DB2" w14:textId="77777777" w:rsidR="00987C30" w:rsidRPr="00F92422" w:rsidRDefault="00987C30" w:rsidP="00351F4E">
            <w:pPr>
              <w:pStyle w:val="TAL"/>
              <w:keepLines w:val="0"/>
              <w:jc w:val="left"/>
            </w:pPr>
          </w:p>
        </w:tc>
        <w:tc>
          <w:tcPr>
            <w:tcW w:w="1497" w:type="dxa"/>
            <w:shd w:val="clear" w:color="auto" w:fill="auto"/>
          </w:tcPr>
          <w:p w14:paraId="31E039FD" w14:textId="77777777" w:rsidR="00987C30" w:rsidRPr="00351F4E" w:rsidRDefault="00987C30" w:rsidP="00351F4E">
            <w:pPr>
              <w:pStyle w:val="TAL"/>
              <w:keepLines w:val="0"/>
              <w:jc w:val="left"/>
              <w:rPr>
                <w:lang w:val="en-US"/>
              </w:rPr>
            </w:pPr>
          </w:p>
        </w:tc>
        <w:tc>
          <w:tcPr>
            <w:tcW w:w="8776" w:type="dxa"/>
            <w:shd w:val="clear" w:color="auto" w:fill="auto"/>
          </w:tcPr>
          <w:p w14:paraId="021D705C" w14:textId="649E36CC" w:rsidR="00987C30" w:rsidRPr="00F92422" w:rsidRDefault="00987C30" w:rsidP="00351F4E">
            <w:pPr>
              <w:pStyle w:val="TAL"/>
              <w:keepLines w:val="0"/>
              <w:jc w:val="left"/>
            </w:pPr>
            <w:r w:rsidRPr="00554D0E">
              <w:t>NR supports a configurable number of RSRPs to report, and when the number of RSRPs is less than the number of PRS resources, the UE reports the highest RSRP(s).</w:t>
            </w:r>
          </w:p>
        </w:tc>
        <w:tc>
          <w:tcPr>
            <w:tcW w:w="1885" w:type="dxa"/>
            <w:shd w:val="clear" w:color="auto" w:fill="auto"/>
          </w:tcPr>
          <w:p w14:paraId="3E6C3DE8" w14:textId="40C2CD57" w:rsidR="00987C30" w:rsidRPr="00F92422" w:rsidRDefault="00987C30" w:rsidP="00351F4E">
            <w:pPr>
              <w:pStyle w:val="TAL"/>
              <w:keepLines w:val="0"/>
              <w:jc w:val="left"/>
            </w:pPr>
            <w:r w:rsidRPr="00554D0E">
              <w:t>Huawei, HiSilicon [1]</w:t>
            </w:r>
          </w:p>
        </w:tc>
      </w:tr>
      <w:tr w:rsidR="00987C30" w:rsidRPr="00014CD7" w14:paraId="3731C7D5" w14:textId="77777777" w:rsidTr="00645FFF">
        <w:tc>
          <w:tcPr>
            <w:tcW w:w="2602" w:type="dxa"/>
            <w:vMerge/>
            <w:shd w:val="clear" w:color="auto" w:fill="auto"/>
          </w:tcPr>
          <w:p w14:paraId="7BF397A4" w14:textId="77777777" w:rsidR="00987C30" w:rsidRPr="00351F4E" w:rsidRDefault="00987C30" w:rsidP="00351F4E">
            <w:pPr>
              <w:pStyle w:val="TAL"/>
              <w:keepLines w:val="0"/>
              <w:jc w:val="left"/>
              <w:rPr>
                <w:b/>
                <w:lang w:val="en-US"/>
              </w:rPr>
            </w:pPr>
          </w:p>
        </w:tc>
        <w:tc>
          <w:tcPr>
            <w:tcW w:w="1497" w:type="dxa"/>
            <w:shd w:val="clear" w:color="auto" w:fill="auto"/>
          </w:tcPr>
          <w:p w14:paraId="4B0D626B" w14:textId="77777777" w:rsidR="00987C30" w:rsidRPr="00351F4E" w:rsidRDefault="00987C30" w:rsidP="00351F4E">
            <w:pPr>
              <w:pStyle w:val="TAL"/>
              <w:keepLines w:val="0"/>
              <w:jc w:val="left"/>
              <w:rPr>
                <w:lang w:val="en-US"/>
              </w:rPr>
            </w:pPr>
          </w:p>
        </w:tc>
        <w:tc>
          <w:tcPr>
            <w:tcW w:w="8776" w:type="dxa"/>
            <w:shd w:val="clear" w:color="auto" w:fill="auto"/>
          </w:tcPr>
          <w:p w14:paraId="63CAB5C6" w14:textId="77777777" w:rsidR="00987C30" w:rsidRDefault="00987C30" w:rsidP="00351F4E">
            <w:pPr>
              <w:pStyle w:val="TAL"/>
              <w:keepLines w:val="0"/>
              <w:jc w:val="left"/>
            </w:pPr>
            <w:r>
              <w:t xml:space="preserve">To support AoD based DL-only positioning technique with at least beam sweeping, need to define signalling mechanism on beam information between gNB, LMF, and UE. </w:t>
            </w:r>
          </w:p>
          <w:p w14:paraId="5B8575D1" w14:textId="5C9382E5" w:rsidR="00987C30" w:rsidRPr="00F92422" w:rsidRDefault="00987C30" w:rsidP="00351F4E">
            <w:pPr>
              <w:pStyle w:val="TAL"/>
              <w:keepLines w:val="0"/>
              <w:jc w:val="left"/>
            </w:pPr>
            <w:r>
              <w:t>For example, the gNB sends the AoD information of RS resource(s) to LMF, and the UE reports RS resource index corresponding to the maximum RSRP to gNB/LMF.</w:t>
            </w:r>
          </w:p>
        </w:tc>
        <w:tc>
          <w:tcPr>
            <w:tcW w:w="1885" w:type="dxa"/>
            <w:shd w:val="clear" w:color="auto" w:fill="auto"/>
          </w:tcPr>
          <w:p w14:paraId="2A05AFB0" w14:textId="0700340B" w:rsidR="00987C30" w:rsidRPr="00351F4E" w:rsidRDefault="00987C30" w:rsidP="00351F4E">
            <w:pPr>
              <w:pStyle w:val="TAL"/>
              <w:keepLines w:val="0"/>
              <w:jc w:val="left"/>
              <w:rPr>
                <w:lang w:val="en-US"/>
              </w:rPr>
            </w:pPr>
            <w:r w:rsidRPr="00351F4E">
              <w:rPr>
                <w:lang w:val="en-US"/>
              </w:rPr>
              <w:t>LG [3]</w:t>
            </w:r>
          </w:p>
        </w:tc>
      </w:tr>
      <w:tr w:rsidR="00987C30" w:rsidRPr="00014CD7" w14:paraId="207B6F9E" w14:textId="77777777" w:rsidTr="00645FFF">
        <w:tc>
          <w:tcPr>
            <w:tcW w:w="2602" w:type="dxa"/>
            <w:vMerge/>
            <w:shd w:val="clear" w:color="auto" w:fill="auto"/>
          </w:tcPr>
          <w:p w14:paraId="39E46BB1" w14:textId="77777777" w:rsidR="00987C30" w:rsidRPr="00351F4E" w:rsidRDefault="00987C30" w:rsidP="00351F4E">
            <w:pPr>
              <w:pStyle w:val="TAL"/>
              <w:keepLines w:val="0"/>
              <w:jc w:val="left"/>
              <w:rPr>
                <w:b/>
                <w:lang w:val="en-US"/>
              </w:rPr>
            </w:pPr>
          </w:p>
        </w:tc>
        <w:tc>
          <w:tcPr>
            <w:tcW w:w="1497" w:type="dxa"/>
            <w:shd w:val="clear" w:color="auto" w:fill="auto"/>
          </w:tcPr>
          <w:p w14:paraId="0B044237" w14:textId="77777777" w:rsidR="00987C30" w:rsidRPr="00351F4E" w:rsidRDefault="00987C30" w:rsidP="00351F4E">
            <w:pPr>
              <w:pStyle w:val="TAL"/>
              <w:keepLines w:val="0"/>
              <w:jc w:val="left"/>
              <w:rPr>
                <w:lang w:val="en-US"/>
              </w:rPr>
            </w:pPr>
          </w:p>
        </w:tc>
        <w:tc>
          <w:tcPr>
            <w:tcW w:w="8776" w:type="dxa"/>
            <w:shd w:val="clear" w:color="auto" w:fill="auto"/>
          </w:tcPr>
          <w:p w14:paraId="3D6CF473" w14:textId="691D6761" w:rsidR="00987C30" w:rsidRPr="00F92422" w:rsidRDefault="00987C30" w:rsidP="00351F4E">
            <w:pPr>
              <w:pStyle w:val="TAL"/>
              <w:keepLines w:val="0"/>
              <w:jc w:val="left"/>
            </w:pPr>
            <w:r w:rsidRPr="000637D0">
              <w:t>Do not support DL methods via physical layer  (RRC) procedures configurations of the DL positioning signals.</w:t>
            </w:r>
          </w:p>
        </w:tc>
        <w:tc>
          <w:tcPr>
            <w:tcW w:w="1885" w:type="dxa"/>
            <w:shd w:val="clear" w:color="auto" w:fill="auto"/>
          </w:tcPr>
          <w:p w14:paraId="17EAA9A9" w14:textId="2813D2BA" w:rsidR="00987C30" w:rsidRPr="00351F4E" w:rsidRDefault="00987C30" w:rsidP="00351F4E">
            <w:pPr>
              <w:pStyle w:val="TAL"/>
              <w:keepLines w:val="0"/>
              <w:jc w:val="left"/>
              <w:rPr>
                <w:lang w:val="en-US"/>
              </w:rPr>
            </w:pPr>
            <w:r w:rsidRPr="00351F4E">
              <w:rPr>
                <w:lang w:val="en-US"/>
              </w:rPr>
              <w:t>Ericsson [14]</w:t>
            </w:r>
          </w:p>
        </w:tc>
      </w:tr>
      <w:tr w:rsidR="00987C30" w:rsidRPr="00014CD7" w14:paraId="015C3B0E" w14:textId="77777777" w:rsidTr="00645FFF">
        <w:tc>
          <w:tcPr>
            <w:tcW w:w="2602" w:type="dxa"/>
            <w:vMerge w:val="restart"/>
            <w:shd w:val="clear" w:color="auto" w:fill="auto"/>
          </w:tcPr>
          <w:p w14:paraId="421B2D7C" w14:textId="77777777" w:rsidR="00987C30" w:rsidRPr="00351F4E" w:rsidRDefault="00987C30" w:rsidP="00351F4E">
            <w:pPr>
              <w:pStyle w:val="TAL"/>
              <w:keepLines w:val="0"/>
              <w:jc w:val="left"/>
              <w:rPr>
                <w:b/>
                <w:lang w:val="en-US"/>
              </w:rPr>
            </w:pPr>
            <w:r w:rsidRPr="00351F4E">
              <w:rPr>
                <w:b/>
                <w:lang w:val="en-US"/>
              </w:rPr>
              <w:t>UL-TDOA</w:t>
            </w:r>
          </w:p>
        </w:tc>
        <w:tc>
          <w:tcPr>
            <w:tcW w:w="1497" w:type="dxa"/>
            <w:shd w:val="clear" w:color="auto" w:fill="auto"/>
          </w:tcPr>
          <w:p w14:paraId="27ACCDCF" w14:textId="77777777" w:rsidR="00987C30" w:rsidRPr="00351F4E" w:rsidRDefault="00987C30" w:rsidP="00351F4E">
            <w:pPr>
              <w:pStyle w:val="TAL"/>
              <w:keepLines w:val="0"/>
              <w:jc w:val="left"/>
              <w:rPr>
                <w:lang w:val="en-US"/>
              </w:rPr>
            </w:pPr>
          </w:p>
        </w:tc>
        <w:tc>
          <w:tcPr>
            <w:tcW w:w="8776" w:type="dxa"/>
            <w:shd w:val="clear" w:color="auto" w:fill="auto"/>
          </w:tcPr>
          <w:p w14:paraId="2B6036EC" w14:textId="7CD9836B" w:rsidR="00987C30" w:rsidRPr="00F92422" w:rsidRDefault="00987C30" w:rsidP="00351F4E">
            <w:pPr>
              <w:pStyle w:val="TAL"/>
              <w:keepLines w:val="0"/>
              <w:jc w:val="left"/>
            </w:pPr>
            <w:r w:rsidRPr="00D7669C">
              <w:t>Support association of UL SRS (PRS) Resources and DL PRS Resources for UL-TDOA support; i.e. UL SRS (PRS) Resources are associated with DL PRS Resources.</w:t>
            </w:r>
          </w:p>
        </w:tc>
        <w:tc>
          <w:tcPr>
            <w:tcW w:w="1885" w:type="dxa"/>
            <w:shd w:val="clear" w:color="auto" w:fill="auto"/>
          </w:tcPr>
          <w:p w14:paraId="2527C278" w14:textId="5F4F06DA" w:rsidR="00987C30" w:rsidRPr="00351F4E" w:rsidRDefault="00987C30" w:rsidP="00351F4E">
            <w:pPr>
              <w:pStyle w:val="TAL"/>
              <w:keepLines w:val="0"/>
              <w:jc w:val="left"/>
              <w:rPr>
                <w:lang w:val="en-US"/>
              </w:rPr>
            </w:pPr>
            <w:r w:rsidRPr="00351F4E">
              <w:rPr>
                <w:lang w:val="en-US"/>
              </w:rPr>
              <w:t>Intel [5]</w:t>
            </w:r>
          </w:p>
        </w:tc>
      </w:tr>
      <w:tr w:rsidR="00987C30" w:rsidRPr="00014CD7" w14:paraId="1207357D" w14:textId="77777777" w:rsidTr="00645FFF">
        <w:tc>
          <w:tcPr>
            <w:tcW w:w="2602" w:type="dxa"/>
            <w:vMerge/>
            <w:shd w:val="clear" w:color="auto" w:fill="auto"/>
          </w:tcPr>
          <w:p w14:paraId="4A524A2C" w14:textId="77777777" w:rsidR="00987C30" w:rsidRPr="00F92422" w:rsidRDefault="00987C30" w:rsidP="00351F4E">
            <w:pPr>
              <w:pStyle w:val="TAL"/>
              <w:keepLines w:val="0"/>
              <w:jc w:val="left"/>
            </w:pPr>
          </w:p>
        </w:tc>
        <w:tc>
          <w:tcPr>
            <w:tcW w:w="1497" w:type="dxa"/>
            <w:shd w:val="clear" w:color="auto" w:fill="auto"/>
          </w:tcPr>
          <w:p w14:paraId="51F45BC4" w14:textId="77777777" w:rsidR="00987C30" w:rsidRPr="00351F4E" w:rsidRDefault="00987C30" w:rsidP="00351F4E">
            <w:pPr>
              <w:pStyle w:val="TAL"/>
              <w:keepLines w:val="0"/>
              <w:jc w:val="left"/>
              <w:rPr>
                <w:lang w:val="en-US"/>
              </w:rPr>
            </w:pPr>
          </w:p>
        </w:tc>
        <w:tc>
          <w:tcPr>
            <w:tcW w:w="8776" w:type="dxa"/>
            <w:shd w:val="clear" w:color="auto" w:fill="auto"/>
          </w:tcPr>
          <w:p w14:paraId="78BEF6A1" w14:textId="77777777" w:rsidR="00987C30" w:rsidRDefault="00987C30" w:rsidP="00351F4E">
            <w:pPr>
              <w:pStyle w:val="TAL"/>
              <w:keepLines w:val="0"/>
              <w:jc w:val="left"/>
            </w:pPr>
            <w:r>
              <w:t>Quality measurement for all timing measurements (RSTD, RTOA, UE Rx-Tx, gNB Rx-Tx) shall be defined in a NR using the LTE Quality measurement as a starting point.</w:t>
            </w:r>
          </w:p>
          <w:p w14:paraId="26715515" w14:textId="51087865" w:rsidR="00987C30" w:rsidRPr="00F92422" w:rsidRDefault="00987C30" w:rsidP="00351F4E">
            <w:pPr>
              <w:pStyle w:val="TAL"/>
              <w:keepLines w:val="0"/>
              <w:jc w:val="left"/>
            </w:pPr>
            <w:r>
              <w:t>- Discuss further details on the error resolution, error values, and Number of samples reported.</w:t>
            </w:r>
          </w:p>
        </w:tc>
        <w:tc>
          <w:tcPr>
            <w:tcW w:w="1885" w:type="dxa"/>
            <w:shd w:val="clear" w:color="auto" w:fill="auto"/>
          </w:tcPr>
          <w:p w14:paraId="64D9C92A" w14:textId="4CFFA8E9" w:rsidR="00987C30" w:rsidRPr="00351F4E" w:rsidRDefault="00987C30" w:rsidP="00351F4E">
            <w:pPr>
              <w:pStyle w:val="TAL"/>
              <w:keepLines w:val="0"/>
              <w:jc w:val="left"/>
              <w:rPr>
                <w:lang w:val="en-US"/>
              </w:rPr>
            </w:pPr>
            <w:r w:rsidRPr="00351F4E">
              <w:rPr>
                <w:lang w:val="en-US"/>
              </w:rPr>
              <w:t>Qualcomm [10]</w:t>
            </w:r>
          </w:p>
        </w:tc>
      </w:tr>
      <w:tr w:rsidR="00987C30" w:rsidRPr="00014CD7" w14:paraId="439E03EE" w14:textId="77777777" w:rsidTr="00645FFF">
        <w:tc>
          <w:tcPr>
            <w:tcW w:w="2602" w:type="dxa"/>
            <w:vMerge/>
            <w:shd w:val="clear" w:color="auto" w:fill="auto"/>
          </w:tcPr>
          <w:p w14:paraId="399BBF19" w14:textId="77777777" w:rsidR="00987C30" w:rsidRPr="00F92422" w:rsidRDefault="00987C30" w:rsidP="00351F4E">
            <w:pPr>
              <w:pStyle w:val="TAL"/>
              <w:keepLines w:val="0"/>
              <w:jc w:val="left"/>
            </w:pPr>
          </w:p>
        </w:tc>
        <w:tc>
          <w:tcPr>
            <w:tcW w:w="1497" w:type="dxa"/>
            <w:shd w:val="clear" w:color="auto" w:fill="auto"/>
          </w:tcPr>
          <w:p w14:paraId="26FEEEE3" w14:textId="77777777" w:rsidR="00987C30" w:rsidRPr="00351F4E" w:rsidRDefault="00987C30" w:rsidP="00351F4E">
            <w:pPr>
              <w:pStyle w:val="TAL"/>
              <w:keepLines w:val="0"/>
              <w:jc w:val="left"/>
              <w:rPr>
                <w:lang w:val="en-US"/>
              </w:rPr>
            </w:pPr>
          </w:p>
        </w:tc>
        <w:tc>
          <w:tcPr>
            <w:tcW w:w="8776" w:type="dxa"/>
            <w:shd w:val="clear" w:color="auto" w:fill="auto"/>
          </w:tcPr>
          <w:p w14:paraId="1D1F34E9" w14:textId="18AC8645" w:rsidR="00987C30" w:rsidRPr="00F92422" w:rsidRDefault="00987C30" w:rsidP="00351F4E">
            <w:pPr>
              <w:pStyle w:val="TAL"/>
              <w:keepLines w:val="0"/>
              <w:jc w:val="left"/>
            </w:pPr>
            <w:r w:rsidRPr="00876DD8">
              <w:t>Discuss further reporting granularity details of the timing measurements, including the quantization step size.</w:t>
            </w:r>
          </w:p>
        </w:tc>
        <w:tc>
          <w:tcPr>
            <w:tcW w:w="1885" w:type="dxa"/>
            <w:shd w:val="clear" w:color="auto" w:fill="auto"/>
          </w:tcPr>
          <w:p w14:paraId="513D9C32" w14:textId="2DA7B7DF" w:rsidR="00987C30" w:rsidRPr="00F92422" w:rsidRDefault="00987C30" w:rsidP="00351F4E">
            <w:pPr>
              <w:pStyle w:val="TAL"/>
              <w:keepLines w:val="0"/>
              <w:jc w:val="left"/>
            </w:pPr>
            <w:r w:rsidRPr="00351F4E">
              <w:rPr>
                <w:lang w:val="en-US"/>
              </w:rPr>
              <w:t>Qualcomm [10]</w:t>
            </w:r>
          </w:p>
        </w:tc>
      </w:tr>
      <w:tr w:rsidR="00987C30" w:rsidRPr="00014CD7" w14:paraId="173674CF" w14:textId="77777777" w:rsidTr="00645FFF">
        <w:tc>
          <w:tcPr>
            <w:tcW w:w="2602" w:type="dxa"/>
            <w:vMerge/>
            <w:shd w:val="clear" w:color="auto" w:fill="auto"/>
          </w:tcPr>
          <w:p w14:paraId="114C0FDA" w14:textId="77777777" w:rsidR="00987C30" w:rsidRPr="00F92422" w:rsidRDefault="00987C30" w:rsidP="00351F4E">
            <w:pPr>
              <w:pStyle w:val="TAL"/>
              <w:keepLines w:val="0"/>
              <w:jc w:val="left"/>
            </w:pPr>
          </w:p>
        </w:tc>
        <w:tc>
          <w:tcPr>
            <w:tcW w:w="1497" w:type="dxa"/>
            <w:shd w:val="clear" w:color="auto" w:fill="auto"/>
          </w:tcPr>
          <w:p w14:paraId="2E08DDD0" w14:textId="77777777" w:rsidR="00987C30" w:rsidRPr="00351F4E" w:rsidRDefault="00987C30" w:rsidP="00351F4E">
            <w:pPr>
              <w:pStyle w:val="TAL"/>
              <w:keepLines w:val="0"/>
              <w:jc w:val="left"/>
              <w:rPr>
                <w:lang w:val="en-US"/>
              </w:rPr>
            </w:pPr>
          </w:p>
        </w:tc>
        <w:tc>
          <w:tcPr>
            <w:tcW w:w="8776" w:type="dxa"/>
            <w:shd w:val="clear" w:color="auto" w:fill="auto"/>
          </w:tcPr>
          <w:p w14:paraId="25323035" w14:textId="15D9E507" w:rsidR="00987C30" w:rsidRPr="00351F4E" w:rsidRDefault="00987C30" w:rsidP="00351F4E">
            <w:pPr>
              <w:pStyle w:val="TAL"/>
              <w:keepLines w:val="0"/>
              <w:jc w:val="left"/>
              <w:rPr>
                <w:lang w:val="en-US"/>
              </w:rPr>
            </w:pPr>
            <w:r w:rsidRPr="00FC4FEB">
              <w:t>Support UL TDOA methods with RRC configurations of the UL SRS for positioning</w:t>
            </w:r>
            <w:r w:rsidRPr="00351F4E">
              <w:rPr>
                <w:lang w:val="en-US"/>
              </w:rPr>
              <w:t>.</w:t>
            </w:r>
          </w:p>
        </w:tc>
        <w:tc>
          <w:tcPr>
            <w:tcW w:w="1885" w:type="dxa"/>
            <w:shd w:val="clear" w:color="auto" w:fill="auto"/>
          </w:tcPr>
          <w:p w14:paraId="11702B36" w14:textId="6037B32C" w:rsidR="00987C30" w:rsidRPr="00351F4E" w:rsidRDefault="00987C30" w:rsidP="00351F4E">
            <w:pPr>
              <w:pStyle w:val="TAL"/>
              <w:keepLines w:val="0"/>
              <w:jc w:val="left"/>
              <w:rPr>
                <w:lang w:val="en-US"/>
              </w:rPr>
            </w:pPr>
            <w:r w:rsidRPr="00351F4E">
              <w:rPr>
                <w:lang w:val="en-US"/>
              </w:rPr>
              <w:t>Ericsson [14]</w:t>
            </w:r>
          </w:p>
        </w:tc>
      </w:tr>
      <w:tr w:rsidR="00987C30" w:rsidRPr="00014CD7" w14:paraId="0A2A472E" w14:textId="77777777" w:rsidTr="00645FFF">
        <w:tc>
          <w:tcPr>
            <w:tcW w:w="2602" w:type="dxa"/>
            <w:vMerge/>
            <w:shd w:val="clear" w:color="auto" w:fill="auto"/>
          </w:tcPr>
          <w:p w14:paraId="76180CB6" w14:textId="77777777" w:rsidR="00987C30" w:rsidRPr="00F92422" w:rsidRDefault="00987C30" w:rsidP="00351F4E">
            <w:pPr>
              <w:pStyle w:val="TAL"/>
              <w:keepLines w:val="0"/>
              <w:jc w:val="left"/>
            </w:pPr>
          </w:p>
        </w:tc>
        <w:tc>
          <w:tcPr>
            <w:tcW w:w="1497" w:type="dxa"/>
            <w:shd w:val="clear" w:color="auto" w:fill="auto"/>
          </w:tcPr>
          <w:p w14:paraId="13ACA492" w14:textId="77777777" w:rsidR="00987C30" w:rsidRPr="00351F4E" w:rsidRDefault="00987C30" w:rsidP="00351F4E">
            <w:pPr>
              <w:pStyle w:val="TAL"/>
              <w:keepLines w:val="0"/>
              <w:jc w:val="left"/>
              <w:rPr>
                <w:lang w:val="en-US"/>
              </w:rPr>
            </w:pPr>
          </w:p>
        </w:tc>
        <w:tc>
          <w:tcPr>
            <w:tcW w:w="8776" w:type="dxa"/>
            <w:shd w:val="clear" w:color="auto" w:fill="auto"/>
          </w:tcPr>
          <w:p w14:paraId="613231A8" w14:textId="41CDA834" w:rsidR="00987C30" w:rsidRPr="00876DD8" w:rsidRDefault="00987C30" w:rsidP="00351F4E">
            <w:pPr>
              <w:pStyle w:val="TAL"/>
              <w:keepLines w:val="0"/>
              <w:jc w:val="left"/>
            </w:pPr>
            <w:r w:rsidRPr="002949AF">
              <w:t>Support user group management to enable multiple UEs and resolve the near far problem.</w:t>
            </w:r>
          </w:p>
        </w:tc>
        <w:tc>
          <w:tcPr>
            <w:tcW w:w="1885" w:type="dxa"/>
            <w:shd w:val="clear" w:color="auto" w:fill="auto"/>
          </w:tcPr>
          <w:p w14:paraId="5DA7D1D9" w14:textId="36D45807" w:rsidR="00987C30" w:rsidRPr="00351F4E" w:rsidRDefault="00987C30" w:rsidP="00351F4E">
            <w:pPr>
              <w:pStyle w:val="TAL"/>
              <w:keepLines w:val="0"/>
              <w:jc w:val="left"/>
              <w:rPr>
                <w:lang w:val="en-US"/>
              </w:rPr>
            </w:pPr>
            <w:r w:rsidRPr="00351F4E">
              <w:rPr>
                <w:lang w:val="en-US"/>
              </w:rPr>
              <w:t>Fraunhofer</w:t>
            </w:r>
          </w:p>
        </w:tc>
      </w:tr>
      <w:tr w:rsidR="00866DC2" w:rsidRPr="00014CD7" w14:paraId="1E11E66D" w14:textId="77777777" w:rsidTr="00645FFF">
        <w:tc>
          <w:tcPr>
            <w:tcW w:w="2602" w:type="dxa"/>
            <w:shd w:val="clear" w:color="auto" w:fill="auto"/>
          </w:tcPr>
          <w:p w14:paraId="0EF83C02" w14:textId="77777777" w:rsidR="00935D9A" w:rsidRPr="00351F4E" w:rsidRDefault="00935D9A" w:rsidP="00351F4E">
            <w:pPr>
              <w:pStyle w:val="TAL"/>
              <w:keepLines w:val="0"/>
              <w:jc w:val="left"/>
              <w:rPr>
                <w:b/>
                <w:lang w:val="en-US"/>
              </w:rPr>
            </w:pPr>
            <w:r w:rsidRPr="00351F4E">
              <w:rPr>
                <w:b/>
                <w:lang w:val="en-US"/>
              </w:rPr>
              <w:t>UL-AoA</w:t>
            </w:r>
          </w:p>
        </w:tc>
        <w:tc>
          <w:tcPr>
            <w:tcW w:w="1497" w:type="dxa"/>
            <w:shd w:val="clear" w:color="auto" w:fill="auto"/>
          </w:tcPr>
          <w:p w14:paraId="6422D737" w14:textId="77777777" w:rsidR="00935D9A" w:rsidRPr="00351F4E" w:rsidRDefault="00935D9A" w:rsidP="00351F4E">
            <w:pPr>
              <w:pStyle w:val="TAL"/>
              <w:keepLines w:val="0"/>
              <w:jc w:val="left"/>
              <w:rPr>
                <w:lang w:val="en-US"/>
              </w:rPr>
            </w:pPr>
          </w:p>
        </w:tc>
        <w:tc>
          <w:tcPr>
            <w:tcW w:w="8776" w:type="dxa"/>
            <w:shd w:val="clear" w:color="auto" w:fill="auto"/>
          </w:tcPr>
          <w:p w14:paraId="27A7458E" w14:textId="48031FE9" w:rsidR="00935D9A" w:rsidRPr="00F92422" w:rsidRDefault="00935D9A" w:rsidP="00351F4E">
            <w:pPr>
              <w:pStyle w:val="TAL"/>
              <w:keepLines w:val="0"/>
              <w:jc w:val="left"/>
            </w:pPr>
            <w:r w:rsidRPr="00351F4E">
              <w:rPr>
                <w:lang w:val="en-US"/>
              </w:rPr>
              <w:t xml:space="preserve">Introduce the quality of </w:t>
            </w:r>
            <w:proofErr w:type="spellStart"/>
            <w:r w:rsidRPr="00351F4E">
              <w:rPr>
                <w:lang w:val="en-US"/>
              </w:rPr>
              <w:t>AoA</w:t>
            </w:r>
            <w:proofErr w:type="spellEnd"/>
            <w:r w:rsidRPr="00351F4E">
              <w:rPr>
                <w:lang w:val="en-US"/>
              </w:rPr>
              <w:t>/</w:t>
            </w:r>
            <w:proofErr w:type="spellStart"/>
            <w:r w:rsidRPr="00351F4E">
              <w:rPr>
                <w:lang w:val="en-US"/>
              </w:rPr>
              <w:t>ZoA</w:t>
            </w:r>
            <w:proofErr w:type="spellEnd"/>
            <w:r w:rsidRPr="00351F4E">
              <w:rPr>
                <w:lang w:val="en-US"/>
              </w:rPr>
              <w:t xml:space="preserve"> measurements in the UL-AoA and DL-AoD report by gNB.</w:t>
            </w:r>
          </w:p>
        </w:tc>
        <w:tc>
          <w:tcPr>
            <w:tcW w:w="1885" w:type="dxa"/>
            <w:shd w:val="clear" w:color="auto" w:fill="auto"/>
          </w:tcPr>
          <w:p w14:paraId="572413A1" w14:textId="1EDEB0B4" w:rsidR="00935D9A" w:rsidRPr="00F92422" w:rsidRDefault="00935D9A" w:rsidP="00351F4E">
            <w:pPr>
              <w:pStyle w:val="TAL"/>
              <w:keepLines w:val="0"/>
              <w:jc w:val="left"/>
            </w:pPr>
            <w:r w:rsidRPr="00F92422">
              <w:t>Huawei, HiSilicon [1]</w:t>
            </w:r>
          </w:p>
        </w:tc>
      </w:tr>
      <w:tr w:rsidR="00B259BA" w:rsidRPr="00014CD7" w14:paraId="2CE7F8E2" w14:textId="77777777" w:rsidTr="00645FFF">
        <w:tc>
          <w:tcPr>
            <w:tcW w:w="2602" w:type="dxa"/>
            <w:vMerge w:val="restart"/>
            <w:shd w:val="clear" w:color="auto" w:fill="auto"/>
          </w:tcPr>
          <w:p w14:paraId="580E9A17" w14:textId="77777777" w:rsidR="00B259BA" w:rsidRPr="00351F4E" w:rsidRDefault="00B259BA" w:rsidP="00351F4E">
            <w:pPr>
              <w:pStyle w:val="TAL"/>
              <w:keepLines w:val="0"/>
              <w:jc w:val="left"/>
              <w:rPr>
                <w:b/>
                <w:lang w:val="en-US"/>
              </w:rPr>
            </w:pPr>
            <w:r w:rsidRPr="00351F4E">
              <w:rPr>
                <w:b/>
                <w:lang w:val="en-US"/>
              </w:rPr>
              <w:t>Multi-Cell RTT</w:t>
            </w:r>
          </w:p>
        </w:tc>
        <w:tc>
          <w:tcPr>
            <w:tcW w:w="1497" w:type="dxa"/>
            <w:shd w:val="clear" w:color="auto" w:fill="auto"/>
          </w:tcPr>
          <w:p w14:paraId="433A4670" w14:textId="77777777" w:rsidR="00B259BA" w:rsidRPr="00351F4E" w:rsidRDefault="00B259BA" w:rsidP="00351F4E">
            <w:pPr>
              <w:pStyle w:val="TAL"/>
              <w:keepLines w:val="0"/>
              <w:jc w:val="left"/>
              <w:rPr>
                <w:lang w:val="en-US"/>
              </w:rPr>
            </w:pPr>
          </w:p>
        </w:tc>
        <w:tc>
          <w:tcPr>
            <w:tcW w:w="8776" w:type="dxa"/>
            <w:shd w:val="clear" w:color="auto" w:fill="auto"/>
          </w:tcPr>
          <w:p w14:paraId="2DAD079D" w14:textId="57DE3317" w:rsidR="00B259BA" w:rsidRPr="00351F4E" w:rsidRDefault="00B259BA" w:rsidP="00351F4E">
            <w:pPr>
              <w:pStyle w:val="TAL"/>
              <w:keepLines w:val="0"/>
              <w:jc w:val="left"/>
              <w:rPr>
                <w:lang w:val="en-US"/>
              </w:rPr>
            </w:pPr>
            <w:r w:rsidRPr="00351F4E">
              <w:rPr>
                <w:lang w:val="en-US"/>
              </w:rPr>
              <w:t>No new physical layer procedure other than DL-TDOA and UL-TDOA is needed for RTT-based positioning.</w:t>
            </w:r>
          </w:p>
        </w:tc>
        <w:tc>
          <w:tcPr>
            <w:tcW w:w="1885" w:type="dxa"/>
            <w:shd w:val="clear" w:color="auto" w:fill="auto"/>
          </w:tcPr>
          <w:p w14:paraId="6209CC1A" w14:textId="07AAFB64" w:rsidR="00B259BA" w:rsidRPr="00351F4E" w:rsidRDefault="00B259BA" w:rsidP="00351F4E">
            <w:pPr>
              <w:pStyle w:val="TAL"/>
              <w:keepLines w:val="0"/>
              <w:jc w:val="left"/>
              <w:rPr>
                <w:lang w:val="en-US"/>
              </w:rPr>
            </w:pPr>
            <w:r w:rsidRPr="00351F4E">
              <w:rPr>
                <w:lang w:val="en-US"/>
              </w:rPr>
              <w:t xml:space="preserve">Huawei, </w:t>
            </w:r>
            <w:proofErr w:type="spellStart"/>
            <w:r w:rsidRPr="00351F4E">
              <w:rPr>
                <w:lang w:val="en-US"/>
              </w:rPr>
              <w:t>HiSilicon</w:t>
            </w:r>
            <w:proofErr w:type="spellEnd"/>
            <w:r w:rsidRPr="00351F4E">
              <w:rPr>
                <w:lang w:val="en-US"/>
              </w:rPr>
              <w:t xml:space="preserve"> [1]</w:t>
            </w:r>
          </w:p>
        </w:tc>
      </w:tr>
      <w:tr w:rsidR="00B259BA" w:rsidRPr="00014CD7" w14:paraId="7F75AF7F" w14:textId="77777777" w:rsidTr="00645FFF">
        <w:tc>
          <w:tcPr>
            <w:tcW w:w="2602" w:type="dxa"/>
            <w:vMerge/>
            <w:shd w:val="clear" w:color="auto" w:fill="auto"/>
          </w:tcPr>
          <w:p w14:paraId="5A43BE1B" w14:textId="77777777" w:rsidR="00B259BA" w:rsidRPr="00F92422" w:rsidRDefault="00B259BA" w:rsidP="00351F4E">
            <w:pPr>
              <w:pStyle w:val="TAL"/>
              <w:keepLines w:val="0"/>
              <w:jc w:val="left"/>
            </w:pPr>
          </w:p>
        </w:tc>
        <w:tc>
          <w:tcPr>
            <w:tcW w:w="1497" w:type="dxa"/>
            <w:shd w:val="clear" w:color="auto" w:fill="auto"/>
          </w:tcPr>
          <w:p w14:paraId="73E10100" w14:textId="77777777" w:rsidR="00B259BA" w:rsidRPr="00351F4E" w:rsidRDefault="00B259BA" w:rsidP="00351F4E">
            <w:pPr>
              <w:pStyle w:val="TAL"/>
              <w:keepLines w:val="0"/>
              <w:jc w:val="left"/>
              <w:rPr>
                <w:lang w:val="en-US"/>
              </w:rPr>
            </w:pPr>
          </w:p>
        </w:tc>
        <w:tc>
          <w:tcPr>
            <w:tcW w:w="8776" w:type="dxa"/>
            <w:shd w:val="clear" w:color="auto" w:fill="auto"/>
          </w:tcPr>
          <w:p w14:paraId="19F04C1F" w14:textId="276B478F" w:rsidR="00B259BA" w:rsidRPr="00351F4E" w:rsidRDefault="00B259BA" w:rsidP="00351F4E">
            <w:pPr>
              <w:pStyle w:val="TAL"/>
              <w:keepLines w:val="0"/>
              <w:jc w:val="left"/>
              <w:rPr>
                <w:lang w:val="en-US"/>
              </w:rPr>
            </w:pPr>
            <w:r w:rsidRPr="00351F4E">
              <w:rPr>
                <w:lang w:val="en-US"/>
              </w:rPr>
              <w:t>For asynchronous cells, the Rx – Tx time difference at the UE/</w:t>
            </w:r>
            <w:proofErr w:type="spellStart"/>
            <w:r w:rsidRPr="00351F4E">
              <w:rPr>
                <w:lang w:val="en-US"/>
              </w:rPr>
              <w:t>neighbouring</w:t>
            </w:r>
            <w:proofErr w:type="spellEnd"/>
            <w:r w:rsidRPr="00351F4E">
              <w:rPr>
                <w:lang w:val="en-US"/>
              </w:rPr>
              <w:t xml:space="preserve"> </w:t>
            </w:r>
            <w:proofErr w:type="spellStart"/>
            <w:r w:rsidRPr="00351F4E">
              <w:rPr>
                <w:lang w:val="en-US"/>
              </w:rPr>
              <w:t>gNB</w:t>
            </w:r>
            <w:proofErr w:type="spellEnd"/>
            <w:r w:rsidRPr="00351F4E">
              <w:rPr>
                <w:lang w:val="en-US"/>
              </w:rPr>
              <w:t xml:space="preserve"> is based on the Rx subframe/slot of the </w:t>
            </w:r>
            <w:proofErr w:type="spellStart"/>
            <w:r w:rsidRPr="00351F4E">
              <w:rPr>
                <w:lang w:val="en-US"/>
              </w:rPr>
              <w:t>neighbouring</w:t>
            </w:r>
            <w:proofErr w:type="spellEnd"/>
            <w:r w:rsidRPr="00351F4E">
              <w:rPr>
                <w:lang w:val="en-US"/>
              </w:rPr>
              <w:t xml:space="preserve"> </w:t>
            </w:r>
            <w:proofErr w:type="spellStart"/>
            <w:r w:rsidRPr="00351F4E">
              <w:rPr>
                <w:lang w:val="en-US"/>
              </w:rPr>
              <w:t>gNB</w:t>
            </w:r>
            <w:proofErr w:type="spellEnd"/>
            <w:r w:rsidRPr="00351F4E">
              <w:rPr>
                <w:lang w:val="en-US"/>
              </w:rPr>
              <w:t>/UE and the closest Tx subframe/slot of the UE/</w:t>
            </w:r>
            <w:proofErr w:type="spellStart"/>
            <w:r w:rsidRPr="00351F4E">
              <w:rPr>
                <w:lang w:val="en-US"/>
              </w:rPr>
              <w:t>neighbouring</w:t>
            </w:r>
            <w:proofErr w:type="spellEnd"/>
            <w:r w:rsidRPr="00351F4E">
              <w:rPr>
                <w:lang w:val="en-US"/>
              </w:rPr>
              <w:t xml:space="preserve"> </w:t>
            </w:r>
            <w:proofErr w:type="spellStart"/>
            <w:r w:rsidRPr="00351F4E">
              <w:rPr>
                <w:lang w:val="en-US"/>
              </w:rPr>
              <w:t>gNB</w:t>
            </w:r>
            <w:proofErr w:type="spellEnd"/>
            <w:r w:rsidRPr="00351F4E">
              <w:rPr>
                <w:lang w:val="en-US"/>
              </w:rPr>
              <w:t>.</w:t>
            </w:r>
          </w:p>
        </w:tc>
        <w:tc>
          <w:tcPr>
            <w:tcW w:w="1885" w:type="dxa"/>
            <w:shd w:val="clear" w:color="auto" w:fill="auto"/>
          </w:tcPr>
          <w:p w14:paraId="32A50320" w14:textId="6EED9246" w:rsidR="00B259BA" w:rsidRPr="00351F4E" w:rsidRDefault="00B259BA" w:rsidP="00351F4E">
            <w:pPr>
              <w:pStyle w:val="TAL"/>
              <w:keepLines w:val="0"/>
              <w:jc w:val="left"/>
              <w:rPr>
                <w:lang w:val="en-US"/>
              </w:rPr>
            </w:pPr>
            <w:r w:rsidRPr="00351F4E">
              <w:rPr>
                <w:lang w:val="en-US"/>
              </w:rPr>
              <w:t xml:space="preserve">Huawei, </w:t>
            </w:r>
            <w:proofErr w:type="spellStart"/>
            <w:r w:rsidRPr="00351F4E">
              <w:rPr>
                <w:lang w:val="en-US"/>
              </w:rPr>
              <w:t>HiSilicon</w:t>
            </w:r>
            <w:proofErr w:type="spellEnd"/>
            <w:r w:rsidRPr="00351F4E">
              <w:rPr>
                <w:lang w:val="en-US"/>
              </w:rPr>
              <w:t xml:space="preserve"> [1]</w:t>
            </w:r>
          </w:p>
        </w:tc>
      </w:tr>
      <w:tr w:rsidR="00B259BA" w:rsidRPr="00014CD7" w14:paraId="39D5ECA3" w14:textId="77777777" w:rsidTr="00645FFF">
        <w:tc>
          <w:tcPr>
            <w:tcW w:w="2602" w:type="dxa"/>
            <w:vMerge/>
            <w:shd w:val="clear" w:color="auto" w:fill="auto"/>
          </w:tcPr>
          <w:p w14:paraId="60DAA946" w14:textId="77777777" w:rsidR="00B259BA" w:rsidRPr="00F92422" w:rsidRDefault="00B259BA" w:rsidP="00351F4E">
            <w:pPr>
              <w:pStyle w:val="TAL"/>
              <w:keepLines w:val="0"/>
              <w:jc w:val="left"/>
            </w:pPr>
          </w:p>
        </w:tc>
        <w:tc>
          <w:tcPr>
            <w:tcW w:w="1497" w:type="dxa"/>
            <w:shd w:val="clear" w:color="auto" w:fill="auto"/>
          </w:tcPr>
          <w:p w14:paraId="3F9CD24C" w14:textId="77777777" w:rsidR="00B259BA" w:rsidRPr="00351F4E" w:rsidRDefault="00B259BA" w:rsidP="00351F4E">
            <w:pPr>
              <w:pStyle w:val="TAL"/>
              <w:keepLines w:val="0"/>
              <w:jc w:val="left"/>
              <w:rPr>
                <w:lang w:val="en-US"/>
              </w:rPr>
            </w:pPr>
          </w:p>
        </w:tc>
        <w:tc>
          <w:tcPr>
            <w:tcW w:w="8776" w:type="dxa"/>
            <w:shd w:val="clear" w:color="auto" w:fill="auto"/>
          </w:tcPr>
          <w:p w14:paraId="7E3C8EB7" w14:textId="7CC41EBE" w:rsidR="00B259BA" w:rsidRPr="00351F4E" w:rsidRDefault="00B259BA" w:rsidP="00351F4E">
            <w:pPr>
              <w:pStyle w:val="TAL"/>
              <w:keepLines w:val="0"/>
              <w:jc w:val="left"/>
              <w:rPr>
                <w:lang w:val="en-US"/>
              </w:rPr>
            </w:pPr>
            <w:r w:rsidRPr="00351F4E">
              <w:rPr>
                <w:lang w:val="en-US"/>
              </w:rPr>
              <w:t>DL OTDOA RSTD measurement and reporting process can be merged into the multi-cell RTT measurement process.</w:t>
            </w:r>
          </w:p>
        </w:tc>
        <w:tc>
          <w:tcPr>
            <w:tcW w:w="1885" w:type="dxa"/>
            <w:shd w:val="clear" w:color="auto" w:fill="auto"/>
          </w:tcPr>
          <w:p w14:paraId="743BEBE7" w14:textId="30F335C3" w:rsidR="00B259BA" w:rsidRPr="00351F4E" w:rsidRDefault="00B259BA" w:rsidP="00351F4E">
            <w:pPr>
              <w:pStyle w:val="TAL"/>
              <w:keepLines w:val="0"/>
              <w:jc w:val="left"/>
              <w:rPr>
                <w:lang w:val="en-US"/>
              </w:rPr>
            </w:pPr>
            <w:r w:rsidRPr="00351F4E">
              <w:rPr>
                <w:lang w:val="en-US"/>
              </w:rPr>
              <w:t>LG [3]</w:t>
            </w:r>
          </w:p>
        </w:tc>
      </w:tr>
      <w:tr w:rsidR="00B259BA" w:rsidRPr="00014CD7" w14:paraId="069A0212" w14:textId="77777777" w:rsidTr="00645FFF">
        <w:tc>
          <w:tcPr>
            <w:tcW w:w="2602" w:type="dxa"/>
            <w:vMerge/>
            <w:shd w:val="clear" w:color="auto" w:fill="auto"/>
          </w:tcPr>
          <w:p w14:paraId="36CBE794" w14:textId="77777777" w:rsidR="00B259BA" w:rsidRPr="00F92422" w:rsidRDefault="00B259BA" w:rsidP="00351F4E">
            <w:pPr>
              <w:pStyle w:val="TAL"/>
              <w:keepLines w:val="0"/>
              <w:jc w:val="left"/>
            </w:pPr>
          </w:p>
        </w:tc>
        <w:tc>
          <w:tcPr>
            <w:tcW w:w="1497" w:type="dxa"/>
            <w:shd w:val="clear" w:color="auto" w:fill="auto"/>
          </w:tcPr>
          <w:p w14:paraId="477FF90C" w14:textId="77777777" w:rsidR="00B259BA" w:rsidRPr="00351F4E" w:rsidRDefault="00B259BA" w:rsidP="00351F4E">
            <w:pPr>
              <w:pStyle w:val="TAL"/>
              <w:keepLines w:val="0"/>
              <w:jc w:val="left"/>
              <w:rPr>
                <w:lang w:val="en-US"/>
              </w:rPr>
            </w:pPr>
          </w:p>
        </w:tc>
        <w:tc>
          <w:tcPr>
            <w:tcW w:w="8776" w:type="dxa"/>
            <w:shd w:val="clear" w:color="auto" w:fill="auto"/>
          </w:tcPr>
          <w:p w14:paraId="13822ADD" w14:textId="768C7B48" w:rsidR="00B259BA" w:rsidRPr="00351F4E" w:rsidRDefault="00B259BA" w:rsidP="00351F4E">
            <w:pPr>
              <w:pStyle w:val="TAL"/>
              <w:keepLines w:val="0"/>
              <w:jc w:val="left"/>
              <w:rPr>
                <w:lang w:val="en-US"/>
              </w:rPr>
            </w:pPr>
            <w:r w:rsidRPr="00351F4E">
              <w:rPr>
                <w:lang w:val="en-US"/>
              </w:rPr>
              <w:t>Support association of DL PRS Resources and UL SRS(PRS) Resources and corresponding signalling for UE configuration.</w:t>
            </w:r>
          </w:p>
        </w:tc>
        <w:tc>
          <w:tcPr>
            <w:tcW w:w="1885" w:type="dxa"/>
            <w:shd w:val="clear" w:color="auto" w:fill="auto"/>
          </w:tcPr>
          <w:p w14:paraId="03B30A2D" w14:textId="37D08B1E" w:rsidR="00B259BA" w:rsidRPr="00351F4E" w:rsidRDefault="00B259BA" w:rsidP="00351F4E">
            <w:pPr>
              <w:pStyle w:val="TAL"/>
              <w:keepLines w:val="0"/>
              <w:jc w:val="left"/>
              <w:rPr>
                <w:lang w:val="en-US"/>
              </w:rPr>
            </w:pPr>
            <w:r w:rsidRPr="00351F4E">
              <w:rPr>
                <w:lang w:val="en-US"/>
              </w:rPr>
              <w:t>Intel [5]</w:t>
            </w:r>
          </w:p>
        </w:tc>
      </w:tr>
      <w:tr w:rsidR="00B259BA" w:rsidRPr="00014CD7" w14:paraId="63F6DDE6" w14:textId="77777777" w:rsidTr="00645FFF">
        <w:tc>
          <w:tcPr>
            <w:tcW w:w="2602" w:type="dxa"/>
            <w:vMerge/>
            <w:shd w:val="clear" w:color="auto" w:fill="auto"/>
          </w:tcPr>
          <w:p w14:paraId="264D5285" w14:textId="77777777" w:rsidR="00B259BA" w:rsidRPr="00F92422" w:rsidRDefault="00B259BA" w:rsidP="00351F4E">
            <w:pPr>
              <w:pStyle w:val="TAL"/>
              <w:keepLines w:val="0"/>
              <w:jc w:val="left"/>
            </w:pPr>
          </w:p>
        </w:tc>
        <w:tc>
          <w:tcPr>
            <w:tcW w:w="1497" w:type="dxa"/>
            <w:shd w:val="clear" w:color="auto" w:fill="auto"/>
          </w:tcPr>
          <w:p w14:paraId="7F63833E" w14:textId="77777777" w:rsidR="00B259BA" w:rsidRPr="00351F4E" w:rsidRDefault="00B259BA" w:rsidP="00351F4E">
            <w:pPr>
              <w:pStyle w:val="TAL"/>
              <w:keepLines w:val="0"/>
              <w:jc w:val="left"/>
              <w:rPr>
                <w:lang w:val="en-US"/>
              </w:rPr>
            </w:pPr>
          </w:p>
        </w:tc>
        <w:tc>
          <w:tcPr>
            <w:tcW w:w="8776" w:type="dxa"/>
            <w:shd w:val="clear" w:color="auto" w:fill="auto"/>
          </w:tcPr>
          <w:p w14:paraId="3D551111" w14:textId="77777777" w:rsidR="00B259BA" w:rsidRDefault="00B259BA" w:rsidP="00351F4E">
            <w:pPr>
              <w:pStyle w:val="TAL"/>
              <w:keepLines w:val="0"/>
              <w:jc w:val="left"/>
            </w:pPr>
            <w:r>
              <w:t>Quality measurement for all timing measurements (RSTD, RTOA, UE Rx-Tx, gNB Rx-Tx) shall be defined in a NR using the LTE Quality measurement as a starting point.</w:t>
            </w:r>
          </w:p>
          <w:p w14:paraId="27AED3F1" w14:textId="037C8B73" w:rsidR="00B259BA" w:rsidRPr="00351F4E" w:rsidRDefault="00B259BA" w:rsidP="00351F4E">
            <w:pPr>
              <w:pStyle w:val="TAL"/>
              <w:keepLines w:val="0"/>
              <w:jc w:val="left"/>
              <w:rPr>
                <w:lang w:val="en-US"/>
              </w:rPr>
            </w:pPr>
            <w:r>
              <w:t>- Discuss further details on the error resolution, error values, and Number of samples reported.</w:t>
            </w:r>
          </w:p>
        </w:tc>
        <w:tc>
          <w:tcPr>
            <w:tcW w:w="1885" w:type="dxa"/>
            <w:shd w:val="clear" w:color="auto" w:fill="auto"/>
          </w:tcPr>
          <w:p w14:paraId="7905861C" w14:textId="5BFE7F2F" w:rsidR="00B259BA" w:rsidRPr="00351F4E" w:rsidRDefault="00B259BA" w:rsidP="00351F4E">
            <w:pPr>
              <w:pStyle w:val="TAL"/>
              <w:keepLines w:val="0"/>
              <w:jc w:val="left"/>
              <w:rPr>
                <w:lang w:val="en-US"/>
              </w:rPr>
            </w:pPr>
            <w:r w:rsidRPr="00351F4E">
              <w:rPr>
                <w:lang w:val="en-US"/>
              </w:rPr>
              <w:t>Qualcomm [10]</w:t>
            </w:r>
          </w:p>
        </w:tc>
      </w:tr>
      <w:tr w:rsidR="00B259BA" w:rsidRPr="00014CD7" w14:paraId="472E4687" w14:textId="77777777" w:rsidTr="00645FFF">
        <w:tc>
          <w:tcPr>
            <w:tcW w:w="2602" w:type="dxa"/>
            <w:vMerge/>
            <w:shd w:val="clear" w:color="auto" w:fill="auto"/>
          </w:tcPr>
          <w:p w14:paraId="5EE3FC75" w14:textId="77777777" w:rsidR="00B259BA" w:rsidRPr="00F92422" w:rsidRDefault="00B259BA" w:rsidP="00351F4E">
            <w:pPr>
              <w:pStyle w:val="TAL"/>
              <w:keepLines w:val="0"/>
              <w:jc w:val="left"/>
            </w:pPr>
          </w:p>
        </w:tc>
        <w:tc>
          <w:tcPr>
            <w:tcW w:w="1497" w:type="dxa"/>
            <w:shd w:val="clear" w:color="auto" w:fill="auto"/>
          </w:tcPr>
          <w:p w14:paraId="6B590D23" w14:textId="77777777" w:rsidR="00B259BA" w:rsidRPr="00351F4E" w:rsidRDefault="00B259BA" w:rsidP="00351F4E">
            <w:pPr>
              <w:pStyle w:val="TAL"/>
              <w:keepLines w:val="0"/>
              <w:jc w:val="left"/>
              <w:rPr>
                <w:lang w:val="en-US"/>
              </w:rPr>
            </w:pPr>
          </w:p>
        </w:tc>
        <w:tc>
          <w:tcPr>
            <w:tcW w:w="8776" w:type="dxa"/>
            <w:shd w:val="clear" w:color="auto" w:fill="auto"/>
          </w:tcPr>
          <w:p w14:paraId="5259E27D" w14:textId="4358EA2A" w:rsidR="00B259BA" w:rsidRPr="00351F4E" w:rsidRDefault="00B259BA" w:rsidP="00351F4E">
            <w:pPr>
              <w:pStyle w:val="TAL"/>
              <w:keepLines w:val="0"/>
              <w:jc w:val="left"/>
              <w:rPr>
                <w:lang w:val="en-US"/>
              </w:rPr>
            </w:pPr>
            <w:r w:rsidRPr="00876DD8">
              <w:t>Discuss further reporting granularity details of the timing measurements, including the quantization step size.</w:t>
            </w:r>
          </w:p>
        </w:tc>
        <w:tc>
          <w:tcPr>
            <w:tcW w:w="1885" w:type="dxa"/>
            <w:shd w:val="clear" w:color="auto" w:fill="auto"/>
          </w:tcPr>
          <w:p w14:paraId="5D52A91B" w14:textId="451C1B8F" w:rsidR="00B259BA" w:rsidRPr="00351F4E" w:rsidRDefault="00B259BA" w:rsidP="00351F4E">
            <w:pPr>
              <w:pStyle w:val="TAL"/>
              <w:keepLines w:val="0"/>
              <w:jc w:val="left"/>
              <w:rPr>
                <w:lang w:val="en-US"/>
              </w:rPr>
            </w:pPr>
            <w:r w:rsidRPr="00351F4E">
              <w:rPr>
                <w:lang w:val="en-US"/>
              </w:rPr>
              <w:t>Qualcomm [10]</w:t>
            </w:r>
          </w:p>
        </w:tc>
      </w:tr>
      <w:tr w:rsidR="00B259BA" w:rsidRPr="00014CD7" w14:paraId="71CB2862" w14:textId="77777777" w:rsidTr="00645FFF">
        <w:tc>
          <w:tcPr>
            <w:tcW w:w="2602" w:type="dxa"/>
            <w:vMerge/>
            <w:shd w:val="clear" w:color="auto" w:fill="auto"/>
          </w:tcPr>
          <w:p w14:paraId="55C64712" w14:textId="77777777" w:rsidR="00B259BA" w:rsidRPr="00F92422" w:rsidRDefault="00B259BA" w:rsidP="00351F4E">
            <w:pPr>
              <w:pStyle w:val="TAL"/>
              <w:keepLines w:val="0"/>
              <w:jc w:val="left"/>
            </w:pPr>
          </w:p>
        </w:tc>
        <w:tc>
          <w:tcPr>
            <w:tcW w:w="1497" w:type="dxa"/>
            <w:shd w:val="clear" w:color="auto" w:fill="auto"/>
          </w:tcPr>
          <w:p w14:paraId="32A15D39" w14:textId="77777777" w:rsidR="00B259BA" w:rsidRPr="00351F4E" w:rsidRDefault="00B259BA" w:rsidP="00351F4E">
            <w:pPr>
              <w:pStyle w:val="TAL"/>
              <w:keepLines w:val="0"/>
              <w:jc w:val="left"/>
              <w:rPr>
                <w:lang w:val="en-US"/>
              </w:rPr>
            </w:pPr>
          </w:p>
        </w:tc>
        <w:tc>
          <w:tcPr>
            <w:tcW w:w="8776" w:type="dxa"/>
            <w:shd w:val="clear" w:color="auto" w:fill="auto"/>
          </w:tcPr>
          <w:p w14:paraId="73822BD2" w14:textId="0919AE1F" w:rsidR="00B259BA" w:rsidRPr="00351F4E" w:rsidRDefault="00B259BA" w:rsidP="00351F4E">
            <w:pPr>
              <w:pStyle w:val="TAL"/>
              <w:keepLines w:val="0"/>
              <w:jc w:val="left"/>
              <w:rPr>
                <w:lang w:val="en-US"/>
              </w:rPr>
            </w:pPr>
            <w:r w:rsidRPr="007203F9">
              <w:t>Introduce a TOA measurement at the gNB for a reference signal from another gNB. FFS the exact RS to be used</w:t>
            </w:r>
            <w:r w:rsidRPr="00351F4E">
              <w:rPr>
                <w:lang w:val="en-US"/>
              </w:rPr>
              <w:t>.</w:t>
            </w:r>
          </w:p>
        </w:tc>
        <w:tc>
          <w:tcPr>
            <w:tcW w:w="1885" w:type="dxa"/>
            <w:shd w:val="clear" w:color="auto" w:fill="auto"/>
          </w:tcPr>
          <w:p w14:paraId="63D80881" w14:textId="06C004DA" w:rsidR="00B259BA" w:rsidRPr="00351F4E" w:rsidRDefault="00B259BA" w:rsidP="00351F4E">
            <w:pPr>
              <w:pStyle w:val="TAL"/>
              <w:keepLines w:val="0"/>
              <w:jc w:val="left"/>
              <w:rPr>
                <w:lang w:val="en-US"/>
              </w:rPr>
            </w:pPr>
            <w:r w:rsidRPr="00351F4E">
              <w:rPr>
                <w:lang w:val="en-US"/>
              </w:rPr>
              <w:t>Nokia [12]</w:t>
            </w:r>
          </w:p>
        </w:tc>
      </w:tr>
      <w:tr w:rsidR="00B259BA" w:rsidRPr="00014CD7" w14:paraId="0D3F249D" w14:textId="77777777" w:rsidTr="00645FFF">
        <w:tc>
          <w:tcPr>
            <w:tcW w:w="2602" w:type="dxa"/>
            <w:vMerge/>
            <w:shd w:val="clear" w:color="auto" w:fill="auto"/>
          </w:tcPr>
          <w:p w14:paraId="424277F9" w14:textId="77777777" w:rsidR="00B259BA" w:rsidRPr="00F92422" w:rsidRDefault="00B259BA" w:rsidP="00351F4E">
            <w:pPr>
              <w:pStyle w:val="TAL"/>
              <w:keepLines w:val="0"/>
              <w:jc w:val="left"/>
            </w:pPr>
          </w:p>
        </w:tc>
        <w:tc>
          <w:tcPr>
            <w:tcW w:w="1497" w:type="dxa"/>
            <w:shd w:val="clear" w:color="auto" w:fill="auto"/>
          </w:tcPr>
          <w:p w14:paraId="0B015304" w14:textId="77777777" w:rsidR="00B259BA" w:rsidRPr="00351F4E" w:rsidRDefault="00B259BA" w:rsidP="00351F4E">
            <w:pPr>
              <w:pStyle w:val="TAL"/>
              <w:keepLines w:val="0"/>
              <w:jc w:val="left"/>
              <w:rPr>
                <w:lang w:val="en-US"/>
              </w:rPr>
            </w:pPr>
          </w:p>
        </w:tc>
        <w:tc>
          <w:tcPr>
            <w:tcW w:w="8776" w:type="dxa"/>
            <w:shd w:val="clear" w:color="auto" w:fill="auto"/>
          </w:tcPr>
          <w:p w14:paraId="4CDA85D6" w14:textId="27FEEF4D" w:rsidR="00B259BA" w:rsidRPr="00876DD8" w:rsidRDefault="00B259BA" w:rsidP="00351F4E">
            <w:pPr>
              <w:pStyle w:val="TAL"/>
              <w:keepLines w:val="0"/>
              <w:jc w:val="left"/>
            </w:pPr>
            <w:r w:rsidRPr="00004127">
              <w:t>Include RS from another gNB in the measurement definition of RTOA when specified. This measurement can be configured as part of multi-cell RTT. FFS the exact RS to be included.</w:t>
            </w:r>
          </w:p>
        </w:tc>
        <w:tc>
          <w:tcPr>
            <w:tcW w:w="1885" w:type="dxa"/>
            <w:shd w:val="clear" w:color="auto" w:fill="auto"/>
          </w:tcPr>
          <w:p w14:paraId="764D4439" w14:textId="4BBC5884" w:rsidR="00B259BA" w:rsidRPr="00351F4E" w:rsidRDefault="00B259BA" w:rsidP="00351F4E">
            <w:pPr>
              <w:pStyle w:val="TAL"/>
              <w:keepLines w:val="0"/>
              <w:jc w:val="left"/>
              <w:rPr>
                <w:lang w:val="en-US"/>
              </w:rPr>
            </w:pPr>
            <w:r w:rsidRPr="00351F4E">
              <w:rPr>
                <w:lang w:val="en-US"/>
              </w:rPr>
              <w:t>Nokia [12]</w:t>
            </w:r>
          </w:p>
        </w:tc>
      </w:tr>
      <w:tr w:rsidR="00B259BA" w:rsidRPr="00014CD7" w14:paraId="50121985" w14:textId="77777777" w:rsidTr="00645FFF">
        <w:tc>
          <w:tcPr>
            <w:tcW w:w="2602" w:type="dxa"/>
            <w:vMerge/>
            <w:shd w:val="clear" w:color="auto" w:fill="auto"/>
          </w:tcPr>
          <w:p w14:paraId="3A44928D" w14:textId="77777777" w:rsidR="00B259BA" w:rsidRPr="00F92422" w:rsidRDefault="00B259BA" w:rsidP="00351F4E">
            <w:pPr>
              <w:pStyle w:val="TAL"/>
              <w:keepLines w:val="0"/>
              <w:jc w:val="left"/>
            </w:pPr>
          </w:p>
        </w:tc>
        <w:tc>
          <w:tcPr>
            <w:tcW w:w="1497" w:type="dxa"/>
            <w:shd w:val="clear" w:color="auto" w:fill="auto"/>
          </w:tcPr>
          <w:p w14:paraId="73B706DB" w14:textId="77777777" w:rsidR="00B259BA" w:rsidRPr="00351F4E" w:rsidRDefault="00B259BA" w:rsidP="00351F4E">
            <w:pPr>
              <w:pStyle w:val="TAL"/>
              <w:keepLines w:val="0"/>
              <w:jc w:val="left"/>
              <w:rPr>
                <w:lang w:val="en-US"/>
              </w:rPr>
            </w:pPr>
          </w:p>
        </w:tc>
        <w:tc>
          <w:tcPr>
            <w:tcW w:w="8776" w:type="dxa"/>
            <w:shd w:val="clear" w:color="auto" w:fill="auto"/>
          </w:tcPr>
          <w:p w14:paraId="4F8F0561" w14:textId="74D20165" w:rsidR="00B259BA" w:rsidRPr="00351F4E" w:rsidRDefault="00B259BA" w:rsidP="00351F4E">
            <w:pPr>
              <w:pStyle w:val="TAL"/>
              <w:keepLines w:val="0"/>
              <w:jc w:val="left"/>
              <w:rPr>
                <w:lang w:val="en-US"/>
              </w:rPr>
            </w:pPr>
            <w:r w:rsidRPr="00844467">
              <w:t xml:space="preserve">When a UE is configured to measure DL PRS for supporting NR RTT positioning, the UE can assume the timing offset between the neighbouring cell and the timing of the serving cell is within 3 </w:t>
            </w:r>
            <w:proofErr w:type="spellStart"/>
            <w:r w:rsidRPr="00844467">
              <w:t>μs</w:t>
            </w:r>
            <w:proofErr w:type="spellEnd"/>
            <w:r w:rsidRPr="00844467">
              <w:t>, if both cells are TDD cells and within half-frame if any of the cells is not TDD cell</w:t>
            </w:r>
            <w:r w:rsidRPr="00351F4E">
              <w:rPr>
                <w:lang w:val="en-US"/>
              </w:rPr>
              <w:t>.</w:t>
            </w:r>
          </w:p>
        </w:tc>
        <w:tc>
          <w:tcPr>
            <w:tcW w:w="1885" w:type="dxa"/>
            <w:shd w:val="clear" w:color="auto" w:fill="auto"/>
          </w:tcPr>
          <w:p w14:paraId="3CCE43F6" w14:textId="1D8B9463" w:rsidR="00B259BA" w:rsidRPr="00351F4E" w:rsidRDefault="00B259BA" w:rsidP="00351F4E">
            <w:pPr>
              <w:pStyle w:val="TAL"/>
              <w:keepLines w:val="0"/>
              <w:jc w:val="left"/>
              <w:rPr>
                <w:lang w:val="en-US"/>
              </w:rPr>
            </w:pPr>
            <w:r w:rsidRPr="00351F4E">
              <w:rPr>
                <w:lang w:val="en-US"/>
              </w:rPr>
              <w:t>CATT [13]</w:t>
            </w:r>
          </w:p>
        </w:tc>
      </w:tr>
      <w:tr w:rsidR="00B259BA" w:rsidRPr="00014CD7" w14:paraId="370B5858" w14:textId="77777777" w:rsidTr="00645FFF">
        <w:tc>
          <w:tcPr>
            <w:tcW w:w="2602" w:type="dxa"/>
            <w:vMerge/>
            <w:shd w:val="clear" w:color="auto" w:fill="auto"/>
          </w:tcPr>
          <w:p w14:paraId="11D97EF2" w14:textId="77777777" w:rsidR="00B259BA" w:rsidRPr="00F92422" w:rsidRDefault="00B259BA" w:rsidP="00351F4E">
            <w:pPr>
              <w:pStyle w:val="TAL"/>
              <w:keepLines w:val="0"/>
              <w:jc w:val="left"/>
            </w:pPr>
          </w:p>
        </w:tc>
        <w:tc>
          <w:tcPr>
            <w:tcW w:w="1497" w:type="dxa"/>
            <w:shd w:val="clear" w:color="auto" w:fill="auto"/>
          </w:tcPr>
          <w:p w14:paraId="5FE7D2BE" w14:textId="77777777" w:rsidR="00B259BA" w:rsidRPr="00351F4E" w:rsidRDefault="00B259BA" w:rsidP="00351F4E">
            <w:pPr>
              <w:pStyle w:val="TAL"/>
              <w:keepLines w:val="0"/>
              <w:jc w:val="left"/>
              <w:rPr>
                <w:lang w:val="en-US"/>
              </w:rPr>
            </w:pPr>
          </w:p>
        </w:tc>
        <w:tc>
          <w:tcPr>
            <w:tcW w:w="8776" w:type="dxa"/>
            <w:shd w:val="clear" w:color="auto" w:fill="auto"/>
          </w:tcPr>
          <w:p w14:paraId="5B8CB224" w14:textId="70710AFA" w:rsidR="00B259BA" w:rsidRPr="00876DD8" w:rsidRDefault="00B259BA" w:rsidP="00351F4E">
            <w:pPr>
              <w:pStyle w:val="TAL"/>
              <w:keepLines w:val="0"/>
              <w:jc w:val="left"/>
            </w:pPr>
            <w:r w:rsidRPr="00C40E96">
              <w:t>Support RTT methods with RRC configurations of the UL SRS for positioning</w:t>
            </w:r>
          </w:p>
        </w:tc>
        <w:tc>
          <w:tcPr>
            <w:tcW w:w="1885" w:type="dxa"/>
            <w:shd w:val="clear" w:color="auto" w:fill="auto"/>
          </w:tcPr>
          <w:p w14:paraId="3F9AF73B" w14:textId="7208813E" w:rsidR="00B259BA" w:rsidRPr="00351F4E" w:rsidRDefault="00B259BA" w:rsidP="00351F4E">
            <w:pPr>
              <w:pStyle w:val="TAL"/>
              <w:keepLines w:val="0"/>
              <w:jc w:val="left"/>
              <w:rPr>
                <w:lang w:val="en-US"/>
              </w:rPr>
            </w:pPr>
            <w:r w:rsidRPr="00351F4E">
              <w:rPr>
                <w:lang w:val="en-US"/>
              </w:rPr>
              <w:t>Ericsson [14]</w:t>
            </w:r>
          </w:p>
        </w:tc>
      </w:tr>
      <w:tr w:rsidR="00B259BA" w:rsidRPr="00014CD7" w14:paraId="10035B97" w14:textId="77777777" w:rsidTr="00645FFF">
        <w:tc>
          <w:tcPr>
            <w:tcW w:w="2602" w:type="dxa"/>
            <w:vMerge w:val="restart"/>
            <w:shd w:val="clear" w:color="auto" w:fill="auto"/>
          </w:tcPr>
          <w:p w14:paraId="5AC7E9F6" w14:textId="77777777" w:rsidR="00B259BA" w:rsidRPr="00351F4E" w:rsidRDefault="00B259BA" w:rsidP="00351F4E">
            <w:pPr>
              <w:pStyle w:val="TAL"/>
              <w:keepLines w:val="0"/>
              <w:jc w:val="left"/>
              <w:rPr>
                <w:b/>
                <w:lang w:val="en-US"/>
              </w:rPr>
            </w:pPr>
            <w:r w:rsidRPr="00351F4E">
              <w:rPr>
                <w:b/>
                <w:lang w:val="en-US"/>
              </w:rPr>
              <w:t>E-CID</w:t>
            </w:r>
          </w:p>
        </w:tc>
        <w:tc>
          <w:tcPr>
            <w:tcW w:w="1497" w:type="dxa"/>
            <w:shd w:val="clear" w:color="auto" w:fill="auto"/>
          </w:tcPr>
          <w:p w14:paraId="42676041" w14:textId="77777777" w:rsidR="00B259BA" w:rsidRPr="00351F4E" w:rsidRDefault="00B259BA" w:rsidP="00351F4E">
            <w:pPr>
              <w:pStyle w:val="TAL"/>
              <w:keepLines w:val="0"/>
              <w:jc w:val="left"/>
              <w:rPr>
                <w:lang w:val="en-US"/>
              </w:rPr>
            </w:pPr>
          </w:p>
        </w:tc>
        <w:tc>
          <w:tcPr>
            <w:tcW w:w="8776" w:type="dxa"/>
            <w:shd w:val="clear" w:color="auto" w:fill="auto"/>
          </w:tcPr>
          <w:p w14:paraId="12E467F2" w14:textId="20ABEC14" w:rsidR="00B259BA" w:rsidRPr="00351F4E" w:rsidRDefault="00B259BA" w:rsidP="00351F4E">
            <w:pPr>
              <w:pStyle w:val="TAL"/>
              <w:keepLines w:val="0"/>
              <w:jc w:val="left"/>
              <w:rPr>
                <w:lang w:val="en-US"/>
              </w:rPr>
            </w:pPr>
            <w:r w:rsidRPr="00351F4E">
              <w:rPr>
                <w:lang w:val="en-US"/>
              </w:rPr>
              <w:t xml:space="preserve">Clarify that E-CID is based on RTT and </w:t>
            </w:r>
            <w:proofErr w:type="spellStart"/>
            <w:r w:rsidRPr="00351F4E">
              <w:rPr>
                <w:lang w:val="en-US"/>
              </w:rPr>
              <w:t>AoA</w:t>
            </w:r>
            <w:proofErr w:type="spellEnd"/>
            <w:r w:rsidRPr="00351F4E">
              <w:rPr>
                <w:lang w:val="en-US"/>
              </w:rPr>
              <w:t>/</w:t>
            </w:r>
            <w:proofErr w:type="spellStart"/>
            <w:r w:rsidRPr="00351F4E">
              <w:rPr>
                <w:lang w:val="en-US"/>
              </w:rPr>
              <w:t>ZoA</w:t>
            </w:r>
            <w:proofErr w:type="spellEnd"/>
            <w:r w:rsidRPr="00351F4E">
              <w:rPr>
                <w:lang w:val="en-US"/>
              </w:rPr>
              <w:t xml:space="preserve"> at the serving gNB, with possible inclusion of RSRP and RSRQ. </w:t>
            </w:r>
          </w:p>
        </w:tc>
        <w:tc>
          <w:tcPr>
            <w:tcW w:w="1885" w:type="dxa"/>
            <w:shd w:val="clear" w:color="auto" w:fill="auto"/>
          </w:tcPr>
          <w:p w14:paraId="5F746995" w14:textId="34909392" w:rsidR="00B259BA" w:rsidRPr="00F92422" w:rsidRDefault="00B259BA" w:rsidP="00351F4E">
            <w:pPr>
              <w:pStyle w:val="TAL"/>
              <w:keepLines w:val="0"/>
              <w:jc w:val="left"/>
            </w:pPr>
            <w:r w:rsidRPr="0030030F">
              <w:t>Huawei, HiSilicon [1]</w:t>
            </w:r>
          </w:p>
        </w:tc>
      </w:tr>
      <w:tr w:rsidR="00B259BA" w:rsidRPr="00014CD7" w14:paraId="03DDF2D8" w14:textId="77777777" w:rsidTr="00645FFF">
        <w:tc>
          <w:tcPr>
            <w:tcW w:w="2602" w:type="dxa"/>
            <w:vMerge/>
            <w:shd w:val="clear" w:color="auto" w:fill="auto"/>
          </w:tcPr>
          <w:p w14:paraId="6BDD56E4" w14:textId="77777777" w:rsidR="00B259BA" w:rsidRPr="00351F4E" w:rsidRDefault="00B259BA" w:rsidP="00351F4E">
            <w:pPr>
              <w:pStyle w:val="TAL"/>
              <w:keepLines w:val="0"/>
              <w:jc w:val="left"/>
              <w:rPr>
                <w:b/>
                <w:lang w:val="en-US"/>
              </w:rPr>
            </w:pPr>
          </w:p>
        </w:tc>
        <w:tc>
          <w:tcPr>
            <w:tcW w:w="1497" w:type="dxa"/>
            <w:shd w:val="clear" w:color="auto" w:fill="auto"/>
          </w:tcPr>
          <w:p w14:paraId="255B5B05" w14:textId="77777777" w:rsidR="00B259BA" w:rsidRPr="00351F4E" w:rsidRDefault="00B259BA" w:rsidP="00351F4E">
            <w:pPr>
              <w:pStyle w:val="TAL"/>
              <w:keepLines w:val="0"/>
              <w:jc w:val="left"/>
              <w:rPr>
                <w:lang w:val="en-US"/>
              </w:rPr>
            </w:pPr>
          </w:p>
        </w:tc>
        <w:tc>
          <w:tcPr>
            <w:tcW w:w="8776" w:type="dxa"/>
            <w:shd w:val="clear" w:color="auto" w:fill="auto"/>
          </w:tcPr>
          <w:p w14:paraId="3CBFA1C3" w14:textId="5C33FD5B" w:rsidR="00B259BA" w:rsidRPr="00351F4E" w:rsidRDefault="00B259BA" w:rsidP="00351F4E">
            <w:pPr>
              <w:pStyle w:val="TAL"/>
              <w:keepLines w:val="0"/>
              <w:tabs>
                <w:tab w:val="left" w:pos="1019"/>
              </w:tabs>
              <w:jc w:val="left"/>
              <w:rPr>
                <w:lang w:val="en-US"/>
              </w:rPr>
            </w:pPr>
            <w:r w:rsidRPr="00351F4E">
              <w:rPr>
                <w:lang w:val="en-US"/>
              </w:rPr>
              <w:t>No new physical layer procedure is needed for E-CID</w:t>
            </w:r>
          </w:p>
        </w:tc>
        <w:tc>
          <w:tcPr>
            <w:tcW w:w="1885" w:type="dxa"/>
            <w:shd w:val="clear" w:color="auto" w:fill="auto"/>
          </w:tcPr>
          <w:p w14:paraId="1EAD929A" w14:textId="1ADC9FC2" w:rsidR="00B259BA" w:rsidRPr="00F92422" w:rsidRDefault="00B259BA" w:rsidP="00351F4E">
            <w:pPr>
              <w:pStyle w:val="TAL"/>
              <w:keepLines w:val="0"/>
              <w:jc w:val="left"/>
            </w:pPr>
            <w:r w:rsidRPr="008A6D1D">
              <w:t>Huawei, HiSilicon [1]</w:t>
            </w:r>
          </w:p>
        </w:tc>
      </w:tr>
      <w:tr w:rsidR="00B259BA" w:rsidRPr="00014CD7" w14:paraId="2B592027" w14:textId="77777777" w:rsidTr="00645FFF">
        <w:tc>
          <w:tcPr>
            <w:tcW w:w="2602" w:type="dxa"/>
            <w:vMerge/>
            <w:shd w:val="clear" w:color="auto" w:fill="auto"/>
          </w:tcPr>
          <w:p w14:paraId="74B9F439" w14:textId="77777777" w:rsidR="00B259BA" w:rsidRPr="00F92422" w:rsidRDefault="00B259BA" w:rsidP="00351F4E">
            <w:pPr>
              <w:pStyle w:val="TAL"/>
              <w:keepLines w:val="0"/>
              <w:jc w:val="left"/>
            </w:pPr>
          </w:p>
        </w:tc>
        <w:tc>
          <w:tcPr>
            <w:tcW w:w="1497" w:type="dxa"/>
            <w:shd w:val="clear" w:color="auto" w:fill="auto"/>
          </w:tcPr>
          <w:p w14:paraId="1CDB31E9" w14:textId="77777777" w:rsidR="00B259BA" w:rsidRPr="00351F4E" w:rsidRDefault="00B259BA" w:rsidP="00351F4E">
            <w:pPr>
              <w:pStyle w:val="TAL"/>
              <w:keepLines w:val="0"/>
              <w:jc w:val="left"/>
              <w:rPr>
                <w:lang w:val="en-US"/>
              </w:rPr>
            </w:pPr>
          </w:p>
        </w:tc>
        <w:tc>
          <w:tcPr>
            <w:tcW w:w="8776" w:type="dxa"/>
            <w:shd w:val="clear" w:color="auto" w:fill="auto"/>
          </w:tcPr>
          <w:p w14:paraId="20166D38" w14:textId="2A6FC650" w:rsidR="00B259BA" w:rsidRPr="00351F4E" w:rsidRDefault="00B259BA" w:rsidP="00351F4E">
            <w:pPr>
              <w:pStyle w:val="TAL"/>
              <w:keepLines w:val="0"/>
              <w:jc w:val="left"/>
              <w:rPr>
                <w:lang w:val="en-US"/>
              </w:rPr>
            </w:pPr>
            <w:r w:rsidRPr="00351F4E">
              <w:rPr>
                <w:lang w:val="en-US"/>
              </w:rPr>
              <w:t>The cell information at LMF of the target UE’s location could be used as a reference information to determine PRS TX beam direction or PRS TX beam sweeping range of the neighbour cell(s).</w:t>
            </w:r>
          </w:p>
        </w:tc>
        <w:tc>
          <w:tcPr>
            <w:tcW w:w="1885" w:type="dxa"/>
            <w:shd w:val="clear" w:color="auto" w:fill="auto"/>
          </w:tcPr>
          <w:p w14:paraId="1768D251" w14:textId="6E2E7173" w:rsidR="00B259BA" w:rsidRPr="00351F4E" w:rsidRDefault="00B259BA" w:rsidP="00351F4E">
            <w:pPr>
              <w:pStyle w:val="TAL"/>
              <w:keepLines w:val="0"/>
              <w:jc w:val="left"/>
              <w:rPr>
                <w:lang w:val="en-US"/>
              </w:rPr>
            </w:pPr>
            <w:r w:rsidRPr="00351F4E">
              <w:rPr>
                <w:lang w:val="en-US"/>
              </w:rPr>
              <w:t>LG [3]</w:t>
            </w:r>
          </w:p>
        </w:tc>
      </w:tr>
      <w:tr w:rsidR="00B259BA" w:rsidRPr="00014CD7" w14:paraId="2312318A" w14:textId="77777777" w:rsidTr="00645FFF">
        <w:tc>
          <w:tcPr>
            <w:tcW w:w="2602" w:type="dxa"/>
            <w:vMerge/>
            <w:shd w:val="clear" w:color="auto" w:fill="auto"/>
          </w:tcPr>
          <w:p w14:paraId="153350E3" w14:textId="77777777" w:rsidR="00B259BA" w:rsidRPr="00F92422" w:rsidRDefault="00B259BA" w:rsidP="00351F4E">
            <w:pPr>
              <w:pStyle w:val="TAL"/>
              <w:keepLines w:val="0"/>
              <w:jc w:val="left"/>
            </w:pPr>
          </w:p>
        </w:tc>
        <w:tc>
          <w:tcPr>
            <w:tcW w:w="1497" w:type="dxa"/>
            <w:shd w:val="clear" w:color="auto" w:fill="auto"/>
          </w:tcPr>
          <w:p w14:paraId="6CB2CA56" w14:textId="77777777" w:rsidR="00B259BA" w:rsidRPr="00351F4E" w:rsidRDefault="00B259BA" w:rsidP="00351F4E">
            <w:pPr>
              <w:pStyle w:val="TAL"/>
              <w:keepLines w:val="0"/>
              <w:jc w:val="left"/>
              <w:rPr>
                <w:lang w:val="en-US"/>
              </w:rPr>
            </w:pPr>
          </w:p>
        </w:tc>
        <w:tc>
          <w:tcPr>
            <w:tcW w:w="8776" w:type="dxa"/>
            <w:shd w:val="clear" w:color="auto" w:fill="auto"/>
          </w:tcPr>
          <w:p w14:paraId="7343BBC2" w14:textId="77777777" w:rsidR="00B259BA" w:rsidRDefault="00B259BA" w:rsidP="00351F4E">
            <w:pPr>
              <w:pStyle w:val="TAL"/>
              <w:keepLines w:val="0"/>
              <w:jc w:val="left"/>
            </w:pPr>
            <w:r>
              <w:t>Quality measurement for all timing measurements (RSTD, RTOA, UE Rx-Tx, gNB Rx-Tx) shall be defined in a NR using the LTE Quality measurement as a starting point.</w:t>
            </w:r>
          </w:p>
          <w:p w14:paraId="22093616" w14:textId="0886EA15" w:rsidR="00B259BA" w:rsidRPr="00351F4E" w:rsidRDefault="00B259BA" w:rsidP="00351F4E">
            <w:pPr>
              <w:pStyle w:val="TAL"/>
              <w:keepLines w:val="0"/>
              <w:jc w:val="left"/>
              <w:rPr>
                <w:lang w:val="en-US"/>
              </w:rPr>
            </w:pPr>
            <w:r>
              <w:t>- Discuss further details on the error resolution, error values, and Number of samples reported.</w:t>
            </w:r>
          </w:p>
        </w:tc>
        <w:tc>
          <w:tcPr>
            <w:tcW w:w="1885" w:type="dxa"/>
            <w:shd w:val="clear" w:color="auto" w:fill="auto"/>
          </w:tcPr>
          <w:p w14:paraId="566CB2BF" w14:textId="3ACECA9F" w:rsidR="00B259BA" w:rsidRPr="00F92422" w:rsidRDefault="00B259BA" w:rsidP="00351F4E">
            <w:pPr>
              <w:pStyle w:val="TAL"/>
              <w:keepLines w:val="0"/>
              <w:jc w:val="left"/>
            </w:pPr>
            <w:r w:rsidRPr="00351F4E">
              <w:rPr>
                <w:lang w:val="en-US"/>
              </w:rPr>
              <w:t>Qualcomm [10]</w:t>
            </w:r>
          </w:p>
        </w:tc>
      </w:tr>
      <w:tr w:rsidR="00B259BA" w:rsidRPr="00014CD7" w14:paraId="56BFF4B3" w14:textId="77777777" w:rsidTr="00645FFF">
        <w:tc>
          <w:tcPr>
            <w:tcW w:w="2602" w:type="dxa"/>
            <w:vMerge/>
            <w:shd w:val="clear" w:color="auto" w:fill="auto"/>
          </w:tcPr>
          <w:p w14:paraId="0C03410B" w14:textId="77777777" w:rsidR="00B259BA" w:rsidRPr="00F92422" w:rsidRDefault="00B259BA" w:rsidP="00351F4E">
            <w:pPr>
              <w:pStyle w:val="TAL"/>
              <w:keepLines w:val="0"/>
              <w:jc w:val="left"/>
            </w:pPr>
          </w:p>
        </w:tc>
        <w:tc>
          <w:tcPr>
            <w:tcW w:w="1497" w:type="dxa"/>
            <w:shd w:val="clear" w:color="auto" w:fill="auto"/>
          </w:tcPr>
          <w:p w14:paraId="73E30887" w14:textId="77777777" w:rsidR="00B259BA" w:rsidRPr="00351F4E" w:rsidRDefault="00B259BA" w:rsidP="00351F4E">
            <w:pPr>
              <w:pStyle w:val="TAL"/>
              <w:keepLines w:val="0"/>
              <w:jc w:val="left"/>
              <w:rPr>
                <w:lang w:val="en-US"/>
              </w:rPr>
            </w:pPr>
          </w:p>
        </w:tc>
        <w:tc>
          <w:tcPr>
            <w:tcW w:w="8776" w:type="dxa"/>
            <w:shd w:val="clear" w:color="auto" w:fill="auto"/>
          </w:tcPr>
          <w:p w14:paraId="67CB1276" w14:textId="1C796A38" w:rsidR="00B259BA" w:rsidRPr="00351F4E" w:rsidRDefault="00B259BA" w:rsidP="00351F4E">
            <w:pPr>
              <w:pStyle w:val="TAL"/>
              <w:keepLines w:val="0"/>
              <w:jc w:val="left"/>
              <w:rPr>
                <w:lang w:val="en-US"/>
              </w:rPr>
            </w:pPr>
            <w:r w:rsidRPr="00876DD8">
              <w:t>Discuss further reporting granularity details of the timing measurements, including the quantization step size.</w:t>
            </w:r>
          </w:p>
        </w:tc>
        <w:tc>
          <w:tcPr>
            <w:tcW w:w="1885" w:type="dxa"/>
            <w:shd w:val="clear" w:color="auto" w:fill="auto"/>
          </w:tcPr>
          <w:p w14:paraId="74901699" w14:textId="78EC9A31" w:rsidR="00B259BA" w:rsidRPr="00F92422" w:rsidRDefault="00B259BA" w:rsidP="00351F4E">
            <w:pPr>
              <w:pStyle w:val="TAL"/>
              <w:keepLines w:val="0"/>
              <w:jc w:val="left"/>
            </w:pPr>
            <w:r w:rsidRPr="00351F4E">
              <w:rPr>
                <w:lang w:val="en-US"/>
              </w:rPr>
              <w:t>Qualcomm [10]</w:t>
            </w:r>
          </w:p>
        </w:tc>
      </w:tr>
      <w:tr w:rsidR="00B259BA" w:rsidRPr="00014CD7" w14:paraId="5AB25611" w14:textId="77777777" w:rsidTr="00645FFF">
        <w:tc>
          <w:tcPr>
            <w:tcW w:w="2602" w:type="dxa"/>
            <w:vMerge/>
            <w:shd w:val="clear" w:color="auto" w:fill="auto"/>
          </w:tcPr>
          <w:p w14:paraId="10ECE942" w14:textId="77777777" w:rsidR="00B259BA" w:rsidRPr="00F92422" w:rsidRDefault="00B259BA" w:rsidP="00351F4E">
            <w:pPr>
              <w:pStyle w:val="TAL"/>
              <w:keepLines w:val="0"/>
              <w:jc w:val="left"/>
            </w:pPr>
          </w:p>
        </w:tc>
        <w:tc>
          <w:tcPr>
            <w:tcW w:w="1497" w:type="dxa"/>
            <w:shd w:val="clear" w:color="auto" w:fill="auto"/>
          </w:tcPr>
          <w:p w14:paraId="6BBD4CC9" w14:textId="77777777" w:rsidR="00B259BA" w:rsidRPr="00351F4E" w:rsidRDefault="00B259BA" w:rsidP="00351F4E">
            <w:pPr>
              <w:pStyle w:val="TAL"/>
              <w:keepLines w:val="0"/>
              <w:jc w:val="left"/>
              <w:rPr>
                <w:lang w:val="en-US"/>
              </w:rPr>
            </w:pPr>
          </w:p>
        </w:tc>
        <w:tc>
          <w:tcPr>
            <w:tcW w:w="8776" w:type="dxa"/>
            <w:shd w:val="clear" w:color="auto" w:fill="auto"/>
          </w:tcPr>
          <w:p w14:paraId="5837A39E" w14:textId="2EB156A9" w:rsidR="00B259BA" w:rsidRPr="00876DD8" w:rsidRDefault="00B259BA" w:rsidP="00351F4E">
            <w:pPr>
              <w:pStyle w:val="TAL"/>
              <w:keepLines w:val="0"/>
              <w:jc w:val="left"/>
            </w:pPr>
            <w:r w:rsidRPr="000637D0">
              <w:t>Do not support DL methods via physical layer  (RRC) procedures configurations of the DL positioning signals.</w:t>
            </w:r>
          </w:p>
        </w:tc>
        <w:tc>
          <w:tcPr>
            <w:tcW w:w="1885" w:type="dxa"/>
            <w:shd w:val="clear" w:color="auto" w:fill="auto"/>
          </w:tcPr>
          <w:p w14:paraId="698CD41D" w14:textId="6456671D" w:rsidR="00B259BA" w:rsidRPr="00351F4E" w:rsidRDefault="00B259BA" w:rsidP="00351F4E">
            <w:pPr>
              <w:pStyle w:val="TAL"/>
              <w:keepLines w:val="0"/>
              <w:jc w:val="left"/>
              <w:rPr>
                <w:lang w:val="en-US"/>
              </w:rPr>
            </w:pPr>
            <w:r w:rsidRPr="00351F4E">
              <w:rPr>
                <w:lang w:val="en-US"/>
              </w:rPr>
              <w:t>Ericsson [14]</w:t>
            </w:r>
          </w:p>
        </w:tc>
      </w:tr>
      <w:tr w:rsidR="00935D9A" w:rsidRPr="00014CD7" w14:paraId="21674DED" w14:textId="77777777" w:rsidTr="00351F4E">
        <w:trPr>
          <w:trHeight w:val="134"/>
        </w:trPr>
        <w:tc>
          <w:tcPr>
            <w:tcW w:w="14760" w:type="dxa"/>
            <w:gridSpan w:val="4"/>
            <w:shd w:val="clear" w:color="auto" w:fill="auto"/>
          </w:tcPr>
          <w:p w14:paraId="07033725" w14:textId="77777777" w:rsidR="00935D9A" w:rsidRPr="00351F4E" w:rsidRDefault="00935D9A" w:rsidP="00351F4E">
            <w:pPr>
              <w:pStyle w:val="TAL"/>
              <w:keepLines w:val="0"/>
              <w:jc w:val="left"/>
              <w:rPr>
                <w:b/>
                <w:color w:val="0070C0"/>
                <w:sz w:val="24"/>
                <w:szCs w:val="24"/>
                <w:lang w:val="en-US"/>
              </w:rPr>
            </w:pPr>
            <w:r w:rsidRPr="00351F4E">
              <w:rPr>
                <w:b/>
                <w:color w:val="0070C0"/>
                <w:sz w:val="24"/>
                <w:szCs w:val="24"/>
                <w:lang w:val="en-US"/>
              </w:rPr>
              <w:t>Other</w:t>
            </w:r>
          </w:p>
        </w:tc>
      </w:tr>
      <w:tr w:rsidR="0019228B" w:rsidRPr="00014CD7" w14:paraId="4EA4FE2C" w14:textId="77777777" w:rsidTr="00645FFF">
        <w:tc>
          <w:tcPr>
            <w:tcW w:w="2602" w:type="dxa"/>
            <w:vMerge w:val="restart"/>
            <w:shd w:val="clear" w:color="auto" w:fill="auto"/>
          </w:tcPr>
          <w:p w14:paraId="0E94286D" w14:textId="77777777" w:rsidR="0019228B" w:rsidRPr="00F92422" w:rsidRDefault="0019228B" w:rsidP="00351F4E">
            <w:pPr>
              <w:pStyle w:val="TAL"/>
              <w:keepLines w:val="0"/>
              <w:jc w:val="left"/>
            </w:pPr>
          </w:p>
        </w:tc>
        <w:tc>
          <w:tcPr>
            <w:tcW w:w="1497" w:type="dxa"/>
            <w:vMerge w:val="restart"/>
            <w:shd w:val="clear" w:color="auto" w:fill="auto"/>
          </w:tcPr>
          <w:p w14:paraId="64DFA4B4" w14:textId="55613A1D" w:rsidR="0019228B" w:rsidRPr="00351F4E" w:rsidRDefault="0019228B" w:rsidP="00351F4E">
            <w:pPr>
              <w:pStyle w:val="TAL"/>
              <w:keepLines w:val="0"/>
              <w:jc w:val="left"/>
              <w:rPr>
                <w:lang w:val="en-US"/>
              </w:rPr>
            </w:pPr>
            <w:r w:rsidRPr="00351F4E">
              <w:rPr>
                <w:lang w:val="en-US"/>
              </w:rPr>
              <w:t>General</w:t>
            </w:r>
          </w:p>
        </w:tc>
        <w:tc>
          <w:tcPr>
            <w:tcW w:w="8776" w:type="dxa"/>
            <w:shd w:val="clear" w:color="auto" w:fill="auto"/>
          </w:tcPr>
          <w:p w14:paraId="72BE75B0" w14:textId="46CA3FC3" w:rsidR="0019228B" w:rsidRPr="00351F4E" w:rsidRDefault="0019228B" w:rsidP="00351F4E">
            <w:pPr>
              <w:pStyle w:val="TAL"/>
              <w:keepLines w:val="0"/>
              <w:jc w:val="left"/>
              <w:rPr>
                <w:lang w:val="en-US"/>
              </w:rPr>
            </w:pPr>
            <w:r w:rsidRPr="00351F4E">
              <w:rPr>
                <w:lang w:val="en-US"/>
              </w:rPr>
              <w:t>The physical-layer procedures to support UE/gNB positioning measurements as in legacy LTE can be used as the baseline. Further enhancements are still required to accommodate NR features and to fulfil NR positioning regulatory and commercial requirements.</w:t>
            </w:r>
          </w:p>
        </w:tc>
        <w:tc>
          <w:tcPr>
            <w:tcW w:w="1885" w:type="dxa"/>
            <w:shd w:val="clear" w:color="auto" w:fill="auto"/>
          </w:tcPr>
          <w:p w14:paraId="0FB5DB26" w14:textId="0B5CC74D" w:rsidR="0019228B" w:rsidRPr="00351F4E" w:rsidRDefault="0019228B" w:rsidP="00351F4E">
            <w:pPr>
              <w:pStyle w:val="TAL"/>
              <w:keepLines w:val="0"/>
              <w:jc w:val="left"/>
              <w:rPr>
                <w:lang w:val="en-US"/>
              </w:rPr>
            </w:pPr>
            <w:r w:rsidRPr="00351F4E">
              <w:rPr>
                <w:lang w:val="en-US"/>
              </w:rPr>
              <w:t>Sony [4]</w:t>
            </w:r>
          </w:p>
        </w:tc>
      </w:tr>
      <w:tr w:rsidR="0019228B" w:rsidRPr="00014CD7" w14:paraId="1078E303" w14:textId="77777777" w:rsidTr="00645FFF">
        <w:tc>
          <w:tcPr>
            <w:tcW w:w="2602" w:type="dxa"/>
            <w:vMerge/>
            <w:shd w:val="clear" w:color="auto" w:fill="auto"/>
          </w:tcPr>
          <w:p w14:paraId="50255797" w14:textId="77777777" w:rsidR="0019228B" w:rsidRPr="00F92422" w:rsidRDefault="0019228B" w:rsidP="00351F4E">
            <w:pPr>
              <w:pStyle w:val="TAL"/>
              <w:keepLines w:val="0"/>
              <w:jc w:val="left"/>
            </w:pPr>
          </w:p>
        </w:tc>
        <w:tc>
          <w:tcPr>
            <w:tcW w:w="1497" w:type="dxa"/>
            <w:vMerge/>
            <w:shd w:val="clear" w:color="auto" w:fill="auto"/>
          </w:tcPr>
          <w:p w14:paraId="439E13D2" w14:textId="77777777" w:rsidR="0019228B" w:rsidRPr="00351F4E" w:rsidRDefault="0019228B" w:rsidP="00351F4E">
            <w:pPr>
              <w:pStyle w:val="TAL"/>
              <w:keepLines w:val="0"/>
              <w:jc w:val="left"/>
              <w:rPr>
                <w:lang w:val="en-US"/>
              </w:rPr>
            </w:pPr>
          </w:p>
        </w:tc>
        <w:tc>
          <w:tcPr>
            <w:tcW w:w="8776" w:type="dxa"/>
            <w:shd w:val="clear" w:color="auto" w:fill="auto"/>
          </w:tcPr>
          <w:p w14:paraId="226B4292" w14:textId="28C3F5DC" w:rsidR="0019228B" w:rsidRPr="00351F4E" w:rsidRDefault="0019228B" w:rsidP="00351F4E">
            <w:pPr>
              <w:pStyle w:val="TAL"/>
              <w:keepLines w:val="0"/>
              <w:jc w:val="left"/>
              <w:rPr>
                <w:lang w:val="en-US"/>
              </w:rPr>
            </w:pPr>
            <w:r w:rsidRPr="00351F4E">
              <w:rPr>
                <w:lang w:val="en-US"/>
              </w:rPr>
              <w:t>NR positioning should support physical-layer procedure for UE/gNB measurements.</w:t>
            </w:r>
          </w:p>
        </w:tc>
        <w:tc>
          <w:tcPr>
            <w:tcW w:w="1885" w:type="dxa"/>
            <w:shd w:val="clear" w:color="auto" w:fill="auto"/>
          </w:tcPr>
          <w:p w14:paraId="07E5A85E" w14:textId="5673576D" w:rsidR="0019228B" w:rsidRPr="00351F4E" w:rsidRDefault="0019228B" w:rsidP="00351F4E">
            <w:pPr>
              <w:pStyle w:val="TAL"/>
              <w:keepLines w:val="0"/>
              <w:jc w:val="left"/>
              <w:rPr>
                <w:lang w:val="en-US"/>
              </w:rPr>
            </w:pPr>
            <w:r w:rsidRPr="00351F4E">
              <w:rPr>
                <w:lang w:val="en-US"/>
              </w:rPr>
              <w:t>CMCC [9]</w:t>
            </w:r>
          </w:p>
        </w:tc>
      </w:tr>
      <w:tr w:rsidR="0019228B" w:rsidRPr="00014CD7" w14:paraId="2155E103" w14:textId="77777777" w:rsidTr="00645FFF">
        <w:tc>
          <w:tcPr>
            <w:tcW w:w="2602" w:type="dxa"/>
            <w:vMerge/>
            <w:shd w:val="clear" w:color="auto" w:fill="auto"/>
          </w:tcPr>
          <w:p w14:paraId="38820C22" w14:textId="77777777" w:rsidR="0019228B" w:rsidRPr="00F92422" w:rsidRDefault="0019228B" w:rsidP="00351F4E">
            <w:pPr>
              <w:pStyle w:val="TAL"/>
              <w:keepLines w:val="0"/>
              <w:jc w:val="left"/>
            </w:pPr>
          </w:p>
        </w:tc>
        <w:tc>
          <w:tcPr>
            <w:tcW w:w="1497" w:type="dxa"/>
            <w:vMerge/>
            <w:shd w:val="clear" w:color="auto" w:fill="auto"/>
          </w:tcPr>
          <w:p w14:paraId="70183EE7" w14:textId="77777777" w:rsidR="0019228B" w:rsidRPr="00351F4E" w:rsidRDefault="0019228B" w:rsidP="00351F4E">
            <w:pPr>
              <w:pStyle w:val="TAL"/>
              <w:keepLines w:val="0"/>
              <w:jc w:val="left"/>
              <w:rPr>
                <w:lang w:val="en-US"/>
              </w:rPr>
            </w:pPr>
          </w:p>
        </w:tc>
        <w:tc>
          <w:tcPr>
            <w:tcW w:w="8776" w:type="dxa"/>
            <w:shd w:val="clear" w:color="auto" w:fill="auto"/>
          </w:tcPr>
          <w:p w14:paraId="6D3219DA" w14:textId="1401257E" w:rsidR="0019228B" w:rsidRPr="00351F4E" w:rsidRDefault="0019228B" w:rsidP="00351F4E">
            <w:pPr>
              <w:pStyle w:val="TAL"/>
              <w:keepLines w:val="0"/>
              <w:jc w:val="left"/>
              <w:rPr>
                <w:lang w:val="en-US"/>
              </w:rPr>
            </w:pPr>
            <w:r w:rsidRPr="00351F4E">
              <w:rPr>
                <w:lang w:val="en-US"/>
              </w:rPr>
              <w:t>It necessary to support the physical-layer procedures to support UE/gNB measurements.</w:t>
            </w:r>
          </w:p>
        </w:tc>
        <w:tc>
          <w:tcPr>
            <w:tcW w:w="1885" w:type="dxa"/>
            <w:shd w:val="clear" w:color="auto" w:fill="auto"/>
          </w:tcPr>
          <w:p w14:paraId="3616BCCD" w14:textId="652F892B" w:rsidR="0019228B" w:rsidRPr="00351F4E" w:rsidRDefault="0019228B" w:rsidP="00351F4E">
            <w:pPr>
              <w:pStyle w:val="TAL"/>
              <w:keepLines w:val="0"/>
              <w:jc w:val="left"/>
              <w:rPr>
                <w:lang w:val="en-US"/>
              </w:rPr>
            </w:pPr>
            <w:r w:rsidRPr="00351F4E">
              <w:rPr>
                <w:lang w:val="en-US"/>
              </w:rPr>
              <w:t>ITRI [11]</w:t>
            </w:r>
          </w:p>
        </w:tc>
      </w:tr>
      <w:tr w:rsidR="0019228B" w:rsidRPr="00014CD7" w14:paraId="23D6EF96" w14:textId="77777777" w:rsidTr="00645FFF">
        <w:tc>
          <w:tcPr>
            <w:tcW w:w="2602" w:type="dxa"/>
            <w:vMerge/>
            <w:shd w:val="clear" w:color="auto" w:fill="auto"/>
          </w:tcPr>
          <w:p w14:paraId="13253B84" w14:textId="77777777" w:rsidR="0019228B" w:rsidRPr="00F92422" w:rsidRDefault="0019228B" w:rsidP="00351F4E">
            <w:pPr>
              <w:pStyle w:val="TAL"/>
              <w:keepLines w:val="0"/>
              <w:jc w:val="left"/>
            </w:pPr>
          </w:p>
        </w:tc>
        <w:tc>
          <w:tcPr>
            <w:tcW w:w="1497" w:type="dxa"/>
            <w:vMerge w:val="restart"/>
            <w:shd w:val="clear" w:color="auto" w:fill="auto"/>
          </w:tcPr>
          <w:p w14:paraId="1668F632" w14:textId="6EAC0805" w:rsidR="0019228B" w:rsidRPr="00351F4E" w:rsidRDefault="0019228B" w:rsidP="00351F4E">
            <w:pPr>
              <w:pStyle w:val="TAL"/>
              <w:keepLines w:val="0"/>
              <w:jc w:val="left"/>
              <w:rPr>
                <w:lang w:val="en-US"/>
              </w:rPr>
            </w:pPr>
            <w:r w:rsidRPr="00351F4E">
              <w:rPr>
                <w:lang w:val="en-US"/>
              </w:rPr>
              <w:t>Hybrid</w:t>
            </w:r>
          </w:p>
        </w:tc>
        <w:tc>
          <w:tcPr>
            <w:tcW w:w="8776" w:type="dxa"/>
            <w:shd w:val="clear" w:color="auto" w:fill="auto"/>
          </w:tcPr>
          <w:p w14:paraId="53B99B54" w14:textId="481F5F80" w:rsidR="0019228B" w:rsidRPr="00351F4E" w:rsidRDefault="0019228B" w:rsidP="00351F4E">
            <w:pPr>
              <w:pStyle w:val="TAL"/>
              <w:keepLines w:val="0"/>
              <w:jc w:val="left"/>
              <w:rPr>
                <w:lang w:val="en-US"/>
              </w:rPr>
            </w:pPr>
            <w:r w:rsidRPr="00351F4E">
              <w:rPr>
                <w:lang w:val="en-US"/>
              </w:rPr>
              <w:t>The combined use of DL and UL positioning techniques with divergent estimation methods needs to be considered to avoid performance degradation of a single positioning technique in the possible worst cases.</w:t>
            </w:r>
          </w:p>
        </w:tc>
        <w:tc>
          <w:tcPr>
            <w:tcW w:w="1885" w:type="dxa"/>
            <w:shd w:val="clear" w:color="auto" w:fill="auto"/>
          </w:tcPr>
          <w:p w14:paraId="1288C414" w14:textId="0CF63FD6" w:rsidR="0019228B" w:rsidRPr="00351F4E" w:rsidRDefault="0019228B" w:rsidP="00351F4E">
            <w:pPr>
              <w:pStyle w:val="TAL"/>
              <w:keepLines w:val="0"/>
              <w:jc w:val="left"/>
              <w:rPr>
                <w:lang w:val="en-US"/>
              </w:rPr>
            </w:pPr>
            <w:r w:rsidRPr="00351F4E">
              <w:rPr>
                <w:lang w:val="en-US"/>
              </w:rPr>
              <w:t>LG [3]</w:t>
            </w:r>
          </w:p>
        </w:tc>
      </w:tr>
      <w:tr w:rsidR="0019228B" w:rsidRPr="00014CD7" w14:paraId="4F09F1DD" w14:textId="77777777" w:rsidTr="00645FFF">
        <w:tc>
          <w:tcPr>
            <w:tcW w:w="2602" w:type="dxa"/>
            <w:vMerge/>
            <w:shd w:val="clear" w:color="auto" w:fill="auto"/>
          </w:tcPr>
          <w:p w14:paraId="07B20970" w14:textId="77777777" w:rsidR="0019228B" w:rsidRPr="00F92422" w:rsidRDefault="0019228B" w:rsidP="00351F4E">
            <w:pPr>
              <w:pStyle w:val="TAL"/>
              <w:keepLines w:val="0"/>
              <w:jc w:val="left"/>
            </w:pPr>
          </w:p>
        </w:tc>
        <w:tc>
          <w:tcPr>
            <w:tcW w:w="1497" w:type="dxa"/>
            <w:vMerge/>
            <w:shd w:val="clear" w:color="auto" w:fill="auto"/>
          </w:tcPr>
          <w:p w14:paraId="5420CD27" w14:textId="77777777" w:rsidR="0019228B" w:rsidRPr="00351F4E" w:rsidRDefault="0019228B" w:rsidP="00351F4E">
            <w:pPr>
              <w:pStyle w:val="TAL"/>
              <w:keepLines w:val="0"/>
              <w:jc w:val="left"/>
              <w:rPr>
                <w:lang w:val="en-US"/>
              </w:rPr>
            </w:pPr>
          </w:p>
        </w:tc>
        <w:tc>
          <w:tcPr>
            <w:tcW w:w="8776" w:type="dxa"/>
            <w:shd w:val="clear" w:color="auto" w:fill="auto"/>
          </w:tcPr>
          <w:p w14:paraId="096B253E" w14:textId="2A29646C" w:rsidR="0019228B" w:rsidRPr="00351F4E" w:rsidRDefault="0019228B" w:rsidP="00351F4E">
            <w:pPr>
              <w:pStyle w:val="TAL"/>
              <w:keepLines w:val="0"/>
              <w:jc w:val="left"/>
              <w:rPr>
                <w:lang w:val="en-US"/>
              </w:rPr>
            </w:pPr>
            <w:r w:rsidRPr="00351F4E">
              <w:rPr>
                <w:lang w:val="en-US"/>
              </w:rPr>
              <w:t>On supporting DL &amp; UL based positioning measurements, a timing relationship between DL and UL positioning reference signals shall be provided.</w:t>
            </w:r>
          </w:p>
        </w:tc>
        <w:tc>
          <w:tcPr>
            <w:tcW w:w="1885" w:type="dxa"/>
            <w:shd w:val="clear" w:color="auto" w:fill="auto"/>
          </w:tcPr>
          <w:p w14:paraId="6E80675B" w14:textId="205CB9D4" w:rsidR="0019228B" w:rsidRPr="00351F4E" w:rsidRDefault="0019228B" w:rsidP="00351F4E">
            <w:pPr>
              <w:pStyle w:val="TAL"/>
              <w:keepLines w:val="0"/>
              <w:jc w:val="left"/>
              <w:rPr>
                <w:lang w:val="en-US"/>
              </w:rPr>
            </w:pPr>
            <w:r w:rsidRPr="00351F4E">
              <w:rPr>
                <w:lang w:val="en-US"/>
              </w:rPr>
              <w:t>Sony [4]</w:t>
            </w:r>
          </w:p>
        </w:tc>
      </w:tr>
      <w:tr w:rsidR="0019228B" w:rsidRPr="00014CD7" w14:paraId="7149667E" w14:textId="77777777" w:rsidTr="00645FFF">
        <w:tc>
          <w:tcPr>
            <w:tcW w:w="2602" w:type="dxa"/>
            <w:vMerge/>
            <w:shd w:val="clear" w:color="auto" w:fill="auto"/>
          </w:tcPr>
          <w:p w14:paraId="4B908307" w14:textId="77777777" w:rsidR="0019228B" w:rsidRPr="00F92422" w:rsidRDefault="0019228B" w:rsidP="00351F4E">
            <w:pPr>
              <w:pStyle w:val="TAL"/>
              <w:keepLines w:val="0"/>
              <w:jc w:val="left"/>
            </w:pPr>
          </w:p>
        </w:tc>
        <w:tc>
          <w:tcPr>
            <w:tcW w:w="1497" w:type="dxa"/>
            <w:vMerge/>
            <w:shd w:val="clear" w:color="auto" w:fill="auto"/>
          </w:tcPr>
          <w:p w14:paraId="01FF71EC" w14:textId="77777777" w:rsidR="0019228B" w:rsidRPr="00351F4E" w:rsidRDefault="0019228B" w:rsidP="00351F4E">
            <w:pPr>
              <w:pStyle w:val="TAL"/>
              <w:keepLines w:val="0"/>
              <w:jc w:val="left"/>
              <w:rPr>
                <w:lang w:val="en-US"/>
              </w:rPr>
            </w:pPr>
          </w:p>
        </w:tc>
        <w:tc>
          <w:tcPr>
            <w:tcW w:w="8776" w:type="dxa"/>
            <w:shd w:val="clear" w:color="auto" w:fill="auto"/>
          </w:tcPr>
          <w:p w14:paraId="3FC21E10" w14:textId="026B18CF" w:rsidR="0019228B" w:rsidRPr="00351F4E" w:rsidRDefault="0019228B" w:rsidP="00351F4E">
            <w:pPr>
              <w:pStyle w:val="TAL"/>
              <w:keepLines w:val="0"/>
              <w:jc w:val="left"/>
              <w:rPr>
                <w:lang w:val="en-US"/>
              </w:rPr>
            </w:pPr>
            <w:r w:rsidRPr="00351F4E">
              <w:rPr>
                <w:lang w:val="en-US"/>
              </w:rPr>
              <w:t>Potential enhancements to Hybrid RAT-independent/RAT-dependent solution should be FFS.</w:t>
            </w:r>
          </w:p>
        </w:tc>
        <w:tc>
          <w:tcPr>
            <w:tcW w:w="1885" w:type="dxa"/>
            <w:shd w:val="clear" w:color="auto" w:fill="auto"/>
          </w:tcPr>
          <w:p w14:paraId="15080F8E" w14:textId="6D77A028" w:rsidR="0019228B" w:rsidRPr="00351F4E" w:rsidRDefault="0019228B" w:rsidP="00351F4E">
            <w:pPr>
              <w:pStyle w:val="TAL"/>
              <w:keepLines w:val="0"/>
              <w:jc w:val="left"/>
              <w:rPr>
                <w:lang w:val="en-US"/>
              </w:rPr>
            </w:pPr>
            <w:r w:rsidRPr="00351F4E">
              <w:rPr>
                <w:lang w:val="en-US"/>
              </w:rPr>
              <w:t>ITRI [11]</w:t>
            </w:r>
          </w:p>
        </w:tc>
      </w:tr>
      <w:tr w:rsidR="0019228B" w:rsidRPr="00014CD7" w14:paraId="6064D4E6" w14:textId="77777777" w:rsidTr="00645FFF">
        <w:tc>
          <w:tcPr>
            <w:tcW w:w="2602" w:type="dxa"/>
            <w:vMerge/>
            <w:shd w:val="clear" w:color="auto" w:fill="auto"/>
          </w:tcPr>
          <w:p w14:paraId="1EDB0921" w14:textId="77777777" w:rsidR="0019228B" w:rsidRPr="00F92422" w:rsidRDefault="0019228B" w:rsidP="00351F4E">
            <w:pPr>
              <w:pStyle w:val="TAL"/>
              <w:keepLines w:val="0"/>
              <w:jc w:val="left"/>
            </w:pPr>
          </w:p>
        </w:tc>
        <w:tc>
          <w:tcPr>
            <w:tcW w:w="1497" w:type="dxa"/>
            <w:vMerge w:val="restart"/>
            <w:shd w:val="clear" w:color="auto" w:fill="auto"/>
          </w:tcPr>
          <w:p w14:paraId="53F9EF42" w14:textId="4487A691" w:rsidR="0019228B" w:rsidRPr="00351F4E" w:rsidRDefault="0019228B" w:rsidP="00351F4E">
            <w:pPr>
              <w:pStyle w:val="TAL"/>
              <w:keepLines w:val="0"/>
              <w:jc w:val="left"/>
              <w:rPr>
                <w:lang w:val="en-US"/>
              </w:rPr>
            </w:pPr>
            <w:r w:rsidRPr="00351F4E">
              <w:rPr>
                <w:lang w:val="en-US"/>
              </w:rPr>
              <w:t>RRC IDLE/INACTIVE</w:t>
            </w:r>
          </w:p>
        </w:tc>
        <w:tc>
          <w:tcPr>
            <w:tcW w:w="8776" w:type="dxa"/>
            <w:shd w:val="clear" w:color="auto" w:fill="auto"/>
          </w:tcPr>
          <w:p w14:paraId="365CA0A0" w14:textId="57E66632" w:rsidR="0019228B" w:rsidRPr="00351F4E" w:rsidRDefault="0019228B" w:rsidP="00351F4E">
            <w:pPr>
              <w:pStyle w:val="TAL"/>
              <w:keepLines w:val="0"/>
              <w:jc w:val="left"/>
              <w:rPr>
                <w:lang w:val="en-US"/>
              </w:rPr>
            </w:pPr>
            <w:r w:rsidRPr="00351F4E">
              <w:rPr>
                <w:lang w:val="en-US"/>
              </w:rPr>
              <w:t>NR positioning should support RRC idle and RRC inactive mode positioning without requiring the UE to always move to RRC connected mode.</w:t>
            </w:r>
          </w:p>
        </w:tc>
        <w:tc>
          <w:tcPr>
            <w:tcW w:w="1885" w:type="dxa"/>
            <w:shd w:val="clear" w:color="auto" w:fill="auto"/>
          </w:tcPr>
          <w:p w14:paraId="1A8AF850" w14:textId="23C2D464" w:rsidR="0019228B" w:rsidRPr="00351F4E" w:rsidRDefault="0019228B" w:rsidP="00351F4E">
            <w:pPr>
              <w:pStyle w:val="TAL"/>
              <w:keepLines w:val="0"/>
              <w:jc w:val="left"/>
              <w:rPr>
                <w:lang w:val="en-US"/>
              </w:rPr>
            </w:pPr>
            <w:r w:rsidRPr="00351F4E">
              <w:rPr>
                <w:lang w:val="en-US"/>
              </w:rPr>
              <w:t>Nokia [12]</w:t>
            </w:r>
          </w:p>
        </w:tc>
      </w:tr>
      <w:tr w:rsidR="0019228B" w:rsidRPr="00014CD7" w14:paraId="75D10A71" w14:textId="77777777" w:rsidTr="00645FFF">
        <w:tc>
          <w:tcPr>
            <w:tcW w:w="2602" w:type="dxa"/>
            <w:vMerge/>
            <w:shd w:val="clear" w:color="auto" w:fill="auto"/>
          </w:tcPr>
          <w:p w14:paraId="1FA41454" w14:textId="77777777" w:rsidR="0019228B" w:rsidRPr="00F92422" w:rsidRDefault="0019228B" w:rsidP="00351F4E">
            <w:pPr>
              <w:pStyle w:val="TAL"/>
              <w:keepLines w:val="0"/>
              <w:jc w:val="left"/>
            </w:pPr>
          </w:p>
        </w:tc>
        <w:tc>
          <w:tcPr>
            <w:tcW w:w="1497" w:type="dxa"/>
            <w:vMerge/>
            <w:shd w:val="clear" w:color="auto" w:fill="auto"/>
          </w:tcPr>
          <w:p w14:paraId="74AC9748" w14:textId="77777777" w:rsidR="0019228B" w:rsidRPr="00351F4E" w:rsidRDefault="0019228B" w:rsidP="00351F4E">
            <w:pPr>
              <w:pStyle w:val="TAL"/>
              <w:keepLines w:val="0"/>
              <w:jc w:val="left"/>
              <w:rPr>
                <w:lang w:val="en-US"/>
              </w:rPr>
            </w:pPr>
          </w:p>
        </w:tc>
        <w:tc>
          <w:tcPr>
            <w:tcW w:w="8776" w:type="dxa"/>
            <w:shd w:val="clear" w:color="auto" w:fill="auto"/>
          </w:tcPr>
          <w:p w14:paraId="1C348AE9" w14:textId="70E1E20B" w:rsidR="0019228B" w:rsidRPr="00351F4E" w:rsidRDefault="0019228B" w:rsidP="00351F4E">
            <w:pPr>
              <w:pStyle w:val="TAL"/>
              <w:keepLines w:val="0"/>
              <w:jc w:val="left"/>
              <w:rPr>
                <w:lang w:val="en-US"/>
              </w:rPr>
            </w:pPr>
            <w:r w:rsidRPr="00351F4E">
              <w:rPr>
                <w:lang w:val="en-US"/>
              </w:rPr>
              <w:t>It’s beneficial to further study potential positioning configuration solutions for support of idle and inactive mode positioning in NR.</w:t>
            </w:r>
          </w:p>
        </w:tc>
        <w:tc>
          <w:tcPr>
            <w:tcW w:w="1885" w:type="dxa"/>
            <w:shd w:val="clear" w:color="auto" w:fill="auto"/>
          </w:tcPr>
          <w:p w14:paraId="26C1D9E6" w14:textId="181B91F6" w:rsidR="0019228B" w:rsidRPr="00F92422" w:rsidRDefault="00715068" w:rsidP="00351F4E">
            <w:pPr>
              <w:pStyle w:val="TAL"/>
              <w:keepLines w:val="0"/>
              <w:jc w:val="left"/>
            </w:pPr>
            <w:r w:rsidRPr="00351F4E">
              <w:rPr>
                <w:lang w:val="en-US"/>
              </w:rPr>
              <w:t>Nokia [12]</w:t>
            </w:r>
          </w:p>
        </w:tc>
      </w:tr>
      <w:tr w:rsidR="0019228B" w:rsidRPr="00014CD7" w14:paraId="5A048BBE" w14:textId="77777777" w:rsidTr="00645FFF">
        <w:tc>
          <w:tcPr>
            <w:tcW w:w="2602" w:type="dxa"/>
            <w:vMerge/>
            <w:shd w:val="clear" w:color="auto" w:fill="auto"/>
          </w:tcPr>
          <w:p w14:paraId="3A67EA80" w14:textId="77777777" w:rsidR="0019228B" w:rsidRPr="00F92422" w:rsidRDefault="0019228B" w:rsidP="00351F4E">
            <w:pPr>
              <w:pStyle w:val="TAL"/>
              <w:keepLines w:val="0"/>
              <w:jc w:val="left"/>
            </w:pPr>
          </w:p>
        </w:tc>
        <w:tc>
          <w:tcPr>
            <w:tcW w:w="1497" w:type="dxa"/>
            <w:vMerge/>
            <w:shd w:val="clear" w:color="auto" w:fill="auto"/>
          </w:tcPr>
          <w:p w14:paraId="3F9C0612" w14:textId="77777777" w:rsidR="0019228B" w:rsidRPr="00351F4E" w:rsidRDefault="0019228B" w:rsidP="00351F4E">
            <w:pPr>
              <w:pStyle w:val="TAL"/>
              <w:keepLines w:val="0"/>
              <w:jc w:val="left"/>
              <w:rPr>
                <w:lang w:val="en-US"/>
              </w:rPr>
            </w:pPr>
          </w:p>
        </w:tc>
        <w:tc>
          <w:tcPr>
            <w:tcW w:w="8776" w:type="dxa"/>
            <w:shd w:val="clear" w:color="auto" w:fill="auto"/>
          </w:tcPr>
          <w:p w14:paraId="5FA1A4A6" w14:textId="3BCA6B09" w:rsidR="0019228B" w:rsidRPr="00351F4E" w:rsidRDefault="0019228B" w:rsidP="00351F4E">
            <w:pPr>
              <w:pStyle w:val="TAL"/>
              <w:keepLines w:val="0"/>
              <w:jc w:val="left"/>
              <w:rPr>
                <w:lang w:val="en-US"/>
              </w:rPr>
            </w:pPr>
            <w:r w:rsidRPr="00351F4E">
              <w:rPr>
                <w:lang w:val="en-US"/>
              </w:rPr>
              <w:t>EDT and other idle or inactive mode data transmission schemes if supported in NR can be considered as candidates to allow idle and inactive mode UEs to make positioning measurement reports.</w:t>
            </w:r>
          </w:p>
        </w:tc>
        <w:tc>
          <w:tcPr>
            <w:tcW w:w="1885" w:type="dxa"/>
            <w:shd w:val="clear" w:color="auto" w:fill="auto"/>
          </w:tcPr>
          <w:p w14:paraId="5736526A" w14:textId="74BB4C60" w:rsidR="0019228B" w:rsidRPr="00F92422" w:rsidRDefault="00715068" w:rsidP="00351F4E">
            <w:pPr>
              <w:pStyle w:val="TAL"/>
              <w:keepLines w:val="0"/>
              <w:jc w:val="left"/>
            </w:pPr>
            <w:r w:rsidRPr="00351F4E">
              <w:rPr>
                <w:lang w:val="en-US"/>
              </w:rPr>
              <w:t>Nokia [12]</w:t>
            </w:r>
          </w:p>
        </w:tc>
      </w:tr>
      <w:tr w:rsidR="0019228B" w:rsidRPr="00014CD7" w14:paraId="7521B7C7" w14:textId="77777777" w:rsidTr="00645FFF">
        <w:tc>
          <w:tcPr>
            <w:tcW w:w="2602" w:type="dxa"/>
            <w:vMerge/>
            <w:shd w:val="clear" w:color="auto" w:fill="auto"/>
          </w:tcPr>
          <w:p w14:paraId="4B2CCF94" w14:textId="77777777" w:rsidR="0019228B" w:rsidRPr="00F92422" w:rsidRDefault="0019228B" w:rsidP="00351F4E">
            <w:pPr>
              <w:pStyle w:val="TAL"/>
              <w:keepLines w:val="0"/>
              <w:jc w:val="left"/>
            </w:pPr>
          </w:p>
        </w:tc>
        <w:tc>
          <w:tcPr>
            <w:tcW w:w="1497" w:type="dxa"/>
            <w:vMerge w:val="restart"/>
            <w:shd w:val="clear" w:color="auto" w:fill="auto"/>
          </w:tcPr>
          <w:p w14:paraId="11242E78" w14:textId="11019028" w:rsidR="0019228B" w:rsidRPr="00351F4E" w:rsidRDefault="0019228B" w:rsidP="00351F4E">
            <w:pPr>
              <w:pStyle w:val="TAL"/>
              <w:keepLines w:val="0"/>
              <w:jc w:val="left"/>
              <w:rPr>
                <w:lang w:val="en-US"/>
              </w:rPr>
            </w:pPr>
            <w:r w:rsidRPr="00351F4E">
              <w:rPr>
                <w:lang w:val="en-US"/>
              </w:rPr>
              <w:t>Other</w:t>
            </w:r>
          </w:p>
        </w:tc>
        <w:tc>
          <w:tcPr>
            <w:tcW w:w="8776" w:type="dxa"/>
            <w:shd w:val="clear" w:color="auto" w:fill="auto"/>
          </w:tcPr>
          <w:p w14:paraId="341772EF" w14:textId="186C3338" w:rsidR="0019228B" w:rsidRPr="00F92422" w:rsidRDefault="0019228B" w:rsidP="00351F4E">
            <w:pPr>
              <w:pStyle w:val="TAL"/>
              <w:keepLines w:val="0"/>
              <w:jc w:val="left"/>
            </w:pPr>
            <w:r w:rsidRPr="00F41675">
              <w:t>To enhance RAT dependent positioning performance, the potential enhancements like RAT-dependent physical layer redesign options including signals and frequencies and the new RAT-dependent procedures, measurements and measurement reports should be considered and FFS.</w:t>
            </w:r>
          </w:p>
        </w:tc>
        <w:tc>
          <w:tcPr>
            <w:tcW w:w="1885" w:type="dxa"/>
            <w:shd w:val="clear" w:color="auto" w:fill="auto"/>
          </w:tcPr>
          <w:p w14:paraId="02A0FD4A" w14:textId="301CB3C6" w:rsidR="0019228B" w:rsidRPr="00351F4E" w:rsidRDefault="0019228B" w:rsidP="00351F4E">
            <w:pPr>
              <w:pStyle w:val="TAL"/>
              <w:keepLines w:val="0"/>
              <w:jc w:val="left"/>
              <w:rPr>
                <w:lang w:val="en-US"/>
              </w:rPr>
            </w:pPr>
            <w:r w:rsidRPr="00351F4E">
              <w:rPr>
                <w:lang w:val="en-US"/>
              </w:rPr>
              <w:t>ITRI [11]</w:t>
            </w:r>
          </w:p>
        </w:tc>
      </w:tr>
      <w:tr w:rsidR="0019228B" w:rsidRPr="00014CD7" w14:paraId="75E42AE7" w14:textId="77777777" w:rsidTr="00645FFF">
        <w:tc>
          <w:tcPr>
            <w:tcW w:w="2602" w:type="dxa"/>
            <w:vMerge/>
            <w:shd w:val="clear" w:color="auto" w:fill="auto"/>
          </w:tcPr>
          <w:p w14:paraId="29943A78" w14:textId="77777777" w:rsidR="0019228B" w:rsidRPr="00F92422" w:rsidRDefault="0019228B" w:rsidP="00351F4E">
            <w:pPr>
              <w:pStyle w:val="TAL"/>
              <w:keepLines w:val="0"/>
              <w:jc w:val="left"/>
            </w:pPr>
          </w:p>
        </w:tc>
        <w:tc>
          <w:tcPr>
            <w:tcW w:w="1497" w:type="dxa"/>
            <w:vMerge/>
            <w:shd w:val="clear" w:color="auto" w:fill="auto"/>
          </w:tcPr>
          <w:p w14:paraId="3693CAA9" w14:textId="77777777" w:rsidR="0019228B" w:rsidRPr="00351F4E" w:rsidRDefault="0019228B" w:rsidP="00351F4E">
            <w:pPr>
              <w:pStyle w:val="TAL"/>
              <w:keepLines w:val="0"/>
              <w:jc w:val="left"/>
              <w:rPr>
                <w:lang w:val="en-US"/>
              </w:rPr>
            </w:pPr>
          </w:p>
        </w:tc>
        <w:tc>
          <w:tcPr>
            <w:tcW w:w="8776" w:type="dxa"/>
            <w:shd w:val="clear" w:color="auto" w:fill="auto"/>
          </w:tcPr>
          <w:p w14:paraId="5ED290A8" w14:textId="24A0D841" w:rsidR="0019228B" w:rsidRPr="00351F4E" w:rsidRDefault="0019228B" w:rsidP="00351F4E">
            <w:pPr>
              <w:pStyle w:val="TAL"/>
              <w:keepLines w:val="0"/>
              <w:jc w:val="left"/>
              <w:rPr>
                <w:lang w:val="en-US"/>
              </w:rPr>
            </w:pPr>
            <w:r w:rsidRPr="00351F4E">
              <w:rPr>
                <w:lang w:val="en-US"/>
              </w:rPr>
              <w:t>UE shall store the routing path assistance data if possible and signalling it if necessary.</w:t>
            </w:r>
          </w:p>
        </w:tc>
        <w:tc>
          <w:tcPr>
            <w:tcW w:w="1885" w:type="dxa"/>
            <w:shd w:val="clear" w:color="auto" w:fill="auto"/>
          </w:tcPr>
          <w:p w14:paraId="4F046003" w14:textId="59552FC2" w:rsidR="0019228B" w:rsidRPr="00351F4E" w:rsidRDefault="0019228B" w:rsidP="00351F4E">
            <w:pPr>
              <w:pStyle w:val="TAL"/>
              <w:keepLines w:val="0"/>
              <w:jc w:val="left"/>
              <w:rPr>
                <w:lang w:val="en-US"/>
              </w:rPr>
            </w:pPr>
            <w:r w:rsidRPr="00351F4E">
              <w:rPr>
                <w:lang w:val="en-US"/>
              </w:rPr>
              <w:t>ITRI [11]</w:t>
            </w:r>
          </w:p>
        </w:tc>
      </w:tr>
      <w:tr w:rsidR="0019228B" w:rsidRPr="00014CD7" w14:paraId="6ADF9711" w14:textId="77777777" w:rsidTr="00645FFF">
        <w:tc>
          <w:tcPr>
            <w:tcW w:w="2602" w:type="dxa"/>
            <w:vMerge/>
            <w:shd w:val="clear" w:color="auto" w:fill="auto"/>
          </w:tcPr>
          <w:p w14:paraId="4D4EDBA0" w14:textId="77777777" w:rsidR="0019228B" w:rsidRPr="00F92422" w:rsidRDefault="0019228B" w:rsidP="00351F4E">
            <w:pPr>
              <w:pStyle w:val="TAL"/>
              <w:keepLines w:val="0"/>
              <w:jc w:val="left"/>
            </w:pPr>
          </w:p>
        </w:tc>
        <w:tc>
          <w:tcPr>
            <w:tcW w:w="1497" w:type="dxa"/>
            <w:vMerge/>
            <w:shd w:val="clear" w:color="auto" w:fill="auto"/>
          </w:tcPr>
          <w:p w14:paraId="654C5EC4" w14:textId="77777777" w:rsidR="0019228B" w:rsidRPr="00351F4E" w:rsidRDefault="0019228B" w:rsidP="00351F4E">
            <w:pPr>
              <w:pStyle w:val="TAL"/>
              <w:keepLines w:val="0"/>
              <w:jc w:val="left"/>
              <w:rPr>
                <w:lang w:val="en-US"/>
              </w:rPr>
            </w:pPr>
          </w:p>
        </w:tc>
        <w:tc>
          <w:tcPr>
            <w:tcW w:w="8776" w:type="dxa"/>
            <w:shd w:val="clear" w:color="auto" w:fill="auto"/>
          </w:tcPr>
          <w:p w14:paraId="3DDC76A5" w14:textId="07D3A9B4" w:rsidR="0019228B" w:rsidRPr="00351F4E" w:rsidRDefault="0019228B" w:rsidP="00351F4E">
            <w:pPr>
              <w:pStyle w:val="TAL"/>
              <w:keepLines w:val="0"/>
              <w:jc w:val="left"/>
              <w:rPr>
                <w:lang w:val="en-US"/>
              </w:rPr>
            </w:pPr>
            <w:r w:rsidRPr="00351F4E">
              <w:rPr>
                <w:lang w:val="en-US"/>
              </w:rPr>
              <w:t>The mechanism to report geographical information to gNB should be FFS as part of UL PRS.</w:t>
            </w:r>
          </w:p>
        </w:tc>
        <w:tc>
          <w:tcPr>
            <w:tcW w:w="1885" w:type="dxa"/>
            <w:shd w:val="clear" w:color="auto" w:fill="auto"/>
          </w:tcPr>
          <w:p w14:paraId="4DC071EE" w14:textId="4371BAA6" w:rsidR="0019228B" w:rsidRPr="00351F4E" w:rsidRDefault="0019228B" w:rsidP="00351F4E">
            <w:pPr>
              <w:pStyle w:val="TAL"/>
              <w:keepLines w:val="0"/>
              <w:jc w:val="left"/>
              <w:rPr>
                <w:lang w:val="en-US"/>
              </w:rPr>
            </w:pPr>
            <w:r w:rsidRPr="00351F4E">
              <w:rPr>
                <w:lang w:val="en-US"/>
              </w:rPr>
              <w:t>ITRI [11]</w:t>
            </w:r>
          </w:p>
        </w:tc>
      </w:tr>
    </w:tbl>
    <w:p w14:paraId="3B31832A" w14:textId="77777777" w:rsidR="00F07878" w:rsidRDefault="00F07878" w:rsidP="003E7002">
      <w:pPr>
        <w:keepNext/>
        <w:ind w:left="568" w:hanging="568"/>
        <w:jc w:val="left"/>
      </w:pPr>
    </w:p>
    <w:sectPr w:rsidR="00F07878" w:rsidSect="00014CD7">
      <w:footnotePr>
        <w:numRestart w:val="eachSect"/>
      </w:footnotePr>
      <w:pgSz w:w="16840" w:h="11907" w:orient="landscape" w:code="9"/>
      <w:pgMar w:top="1134" w:right="990"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5AC7F" w14:textId="77777777" w:rsidR="000619E9" w:rsidRDefault="000619E9">
      <w:r>
        <w:separator/>
      </w:r>
    </w:p>
  </w:endnote>
  <w:endnote w:type="continuationSeparator" w:id="0">
    <w:p w14:paraId="2D4C1296" w14:textId="77777777" w:rsidR="000619E9" w:rsidRDefault="0006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237ECF" w:rsidRDefault="00237ECF">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237ECF" w:rsidRDefault="00237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B3F49" w14:textId="77777777" w:rsidR="000619E9" w:rsidRDefault="000619E9">
      <w:r>
        <w:separator/>
      </w:r>
    </w:p>
  </w:footnote>
  <w:footnote w:type="continuationSeparator" w:id="0">
    <w:p w14:paraId="33BC3E20" w14:textId="77777777" w:rsidR="000619E9" w:rsidRDefault="00061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16741"/>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DE2EF6"/>
    <w:multiLevelType w:val="multilevel"/>
    <w:tmpl w:val="9A1EF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97D2E3D"/>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3E45F1"/>
    <w:multiLevelType w:val="multilevel"/>
    <w:tmpl w:val="C2141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8" w15:restartNumberingAfterBreak="0">
    <w:nsid w:val="6F0D134C"/>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3"/>
  </w:num>
  <w:num w:numId="3">
    <w:abstractNumId w:val="12"/>
  </w:num>
  <w:num w:numId="4">
    <w:abstractNumId w:val="10"/>
  </w:num>
  <w:num w:numId="5">
    <w:abstractNumId w:val="16"/>
  </w:num>
  <w:num w:numId="6">
    <w:abstractNumId w:val="5"/>
  </w:num>
  <w:num w:numId="7">
    <w:abstractNumId w:val="6"/>
  </w:num>
  <w:num w:numId="8">
    <w:abstractNumId w:val="15"/>
  </w:num>
  <w:num w:numId="9">
    <w:abstractNumId w:val="1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 w:numId="13">
    <w:abstractNumId w:val="2"/>
  </w:num>
  <w:num w:numId="14">
    <w:abstractNumId w:val="1"/>
  </w:num>
  <w:num w:numId="15">
    <w:abstractNumId w:val="9"/>
  </w:num>
  <w:num w:numId="16">
    <w:abstractNumId w:val="18"/>
  </w:num>
  <w:num w:numId="17">
    <w:abstractNumId w:val="7"/>
  </w:num>
  <w:num w:numId="18">
    <w:abstractNumId w:val="13"/>
  </w:num>
  <w:num w:numId="19">
    <w:abstractNumId w:val="8"/>
  </w:num>
  <w:num w:numId="2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2FB0"/>
    <w:rsid w:val="0000302B"/>
    <w:rsid w:val="000039E6"/>
    <w:rsid w:val="00004127"/>
    <w:rsid w:val="00004596"/>
    <w:rsid w:val="00004B1A"/>
    <w:rsid w:val="00004E8B"/>
    <w:rsid w:val="000052A7"/>
    <w:rsid w:val="000057E5"/>
    <w:rsid w:val="00005C3C"/>
    <w:rsid w:val="00005EF0"/>
    <w:rsid w:val="00006476"/>
    <w:rsid w:val="00006595"/>
    <w:rsid w:val="00006950"/>
    <w:rsid w:val="000073A7"/>
    <w:rsid w:val="0000797D"/>
    <w:rsid w:val="00010F6D"/>
    <w:rsid w:val="00011A05"/>
    <w:rsid w:val="00011B49"/>
    <w:rsid w:val="00011D8D"/>
    <w:rsid w:val="00012C84"/>
    <w:rsid w:val="00012FF6"/>
    <w:rsid w:val="000133ED"/>
    <w:rsid w:val="00014636"/>
    <w:rsid w:val="00014897"/>
    <w:rsid w:val="00014B3E"/>
    <w:rsid w:val="00014CD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2FF2"/>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81C"/>
    <w:rsid w:val="000309C6"/>
    <w:rsid w:val="00030C81"/>
    <w:rsid w:val="0003120D"/>
    <w:rsid w:val="00031937"/>
    <w:rsid w:val="00031975"/>
    <w:rsid w:val="0003227F"/>
    <w:rsid w:val="00032B80"/>
    <w:rsid w:val="00032F89"/>
    <w:rsid w:val="000330ED"/>
    <w:rsid w:val="0003365B"/>
    <w:rsid w:val="00033787"/>
    <w:rsid w:val="00033919"/>
    <w:rsid w:val="00033C4B"/>
    <w:rsid w:val="00034093"/>
    <w:rsid w:val="000340C7"/>
    <w:rsid w:val="0003504C"/>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49B6"/>
    <w:rsid w:val="0004547F"/>
    <w:rsid w:val="00045544"/>
    <w:rsid w:val="00045758"/>
    <w:rsid w:val="00045AD0"/>
    <w:rsid w:val="00045EFF"/>
    <w:rsid w:val="00045FB4"/>
    <w:rsid w:val="000466E8"/>
    <w:rsid w:val="00046EF8"/>
    <w:rsid w:val="00046F18"/>
    <w:rsid w:val="0004758A"/>
    <w:rsid w:val="00047AE1"/>
    <w:rsid w:val="00050748"/>
    <w:rsid w:val="00050D52"/>
    <w:rsid w:val="00051274"/>
    <w:rsid w:val="0005167B"/>
    <w:rsid w:val="0005187F"/>
    <w:rsid w:val="000519EB"/>
    <w:rsid w:val="000519FD"/>
    <w:rsid w:val="00051E5A"/>
    <w:rsid w:val="00052268"/>
    <w:rsid w:val="0005288F"/>
    <w:rsid w:val="00052D77"/>
    <w:rsid w:val="00052E76"/>
    <w:rsid w:val="0005302B"/>
    <w:rsid w:val="00053125"/>
    <w:rsid w:val="00053569"/>
    <w:rsid w:val="00054202"/>
    <w:rsid w:val="00054674"/>
    <w:rsid w:val="000548B9"/>
    <w:rsid w:val="000565E2"/>
    <w:rsid w:val="000565FD"/>
    <w:rsid w:val="00056A79"/>
    <w:rsid w:val="00056C9A"/>
    <w:rsid w:val="00056E65"/>
    <w:rsid w:val="00056FEA"/>
    <w:rsid w:val="0005713C"/>
    <w:rsid w:val="00057340"/>
    <w:rsid w:val="0005760A"/>
    <w:rsid w:val="000577AC"/>
    <w:rsid w:val="00057AEC"/>
    <w:rsid w:val="00057DF9"/>
    <w:rsid w:val="0006001F"/>
    <w:rsid w:val="000607A9"/>
    <w:rsid w:val="00060CF8"/>
    <w:rsid w:val="00061611"/>
    <w:rsid w:val="00061666"/>
    <w:rsid w:val="000617F8"/>
    <w:rsid w:val="000619E9"/>
    <w:rsid w:val="00061C85"/>
    <w:rsid w:val="00061FA5"/>
    <w:rsid w:val="00062070"/>
    <w:rsid w:val="000628DE"/>
    <w:rsid w:val="0006298E"/>
    <w:rsid w:val="000635E0"/>
    <w:rsid w:val="000636B7"/>
    <w:rsid w:val="00063757"/>
    <w:rsid w:val="000637D0"/>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742"/>
    <w:rsid w:val="00080A67"/>
    <w:rsid w:val="00080E84"/>
    <w:rsid w:val="0008111B"/>
    <w:rsid w:val="000811BF"/>
    <w:rsid w:val="0008279E"/>
    <w:rsid w:val="00083827"/>
    <w:rsid w:val="00083A6A"/>
    <w:rsid w:val="00083C9B"/>
    <w:rsid w:val="00083DAF"/>
    <w:rsid w:val="000846CD"/>
    <w:rsid w:val="0008483C"/>
    <w:rsid w:val="00085E9C"/>
    <w:rsid w:val="00085EBB"/>
    <w:rsid w:val="0008655D"/>
    <w:rsid w:val="0008662B"/>
    <w:rsid w:val="00086967"/>
    <w:rsid w:val="00086DFE"/>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805"/>
    <w:rsid w:val="00093D0A"/>
    <w:rsid w:val="000946BD"/>
    <w:rsid w:val="000953FB"/>
    <w:rsid w:val="00095989"/>
    <w:rsid w:val="00095ABD"/>
    <w:rsid w:val="00095D94"/>
    <w:rsid w:val="0009622D"/>
    <w:rsid w:val="00096BFF"/>
    <w:rsid w:val="00097263"/>
    <w:rsid w:val="00097696"/>
    <w:rsid w:val="0009777A"/>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6BC"/>
    <w:rsid w:val="000A5ADD"/>
    <w:rsid w:val="000A5BF0"/>
    <w:rsid w:val="000A6394"/>
    <w:rsid w:val="000A6461"/>
    <w:rsid w:val="000A6836"/>
    <w:rsid w:val="000A68D7"/>
    <w:rsid w:val="000A6B7E"/>
    <w:rsid w:val="000A6D2C"/>
    <w:rsid w:val="000A7200"/>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5FDE"/>
    <w:rsid w:val="000B6290"/>
    <w:rsid w:val="000B6464"/>
    <w:rsid w:val="000B6828"/>
    <w:rsid w:val="000B6D25"/>
    <w:rsid w:val="000B7145"/>
    <w:rsid w:val="000B76F7"/>
    <w:rsid w:val="000B7D8E"/>
    <w:rsid w:val="000C00D8"/>
    <w:rsid w:val="000C038A"/>
    <w:rsid w:val="000C11E1"/>
    <w:rsid w:val="000C14E5"/>
    <w:rsid w:val="000C16FD"/>
    <w:rsid w:val="000C1914"/>
    <w:rsid w:val="000C243F"/>
    <w:rsid w:val="000C2602"/>
    <w:rsid w:val="000C2AE1"/>
    <w:rsid w:val="000C2D52"/>
    <w:rsid w:val="000C2E56"/>
    <w:rsid w:val="000C3926"/>
    <w:rsid w:val="000C3F3D"/>
    <w:rsid w:val="000C4012"/>
    <w:rsid w:val="000C4048"/>
    <w:rsid w:val="000C4530"/>
    <w:rsid w:val="000C458E"/>
    <w:rsid w:val="000C5356"/>
    <w:rsid w:val="000C53FC"/>
    <w:rsid w:val="000C6269"/>
    <w:rsid w:val="000C6598"/>
    <w:rsid w:val="000C6818"/>
    <w:rsid w:val="000C6E7F"/>
    <w:rsid w:val="000C72EE"/>
    <w:rsid w:val="000C79F8"/>
    <w:rsid w:val="000D03E0"/>
    <w:rsid w:val="000D0659"/>
    <w:rsid w:val="000D0873"/>
    <w:rsid w:val="000D0BE1"/>
    <w:rsid w:val="000D1AD2"/>
    <w:rsid w:val="000D1C2E"/>
    <w:rsid w:val="000D1ECD"/>
    <w:rsid w:val="000D2591"/>
    <w:rsid w:val="000D28A0"/>
    <w:rsid w:val="000D29C6"/>
    <w:rsid w:val="000D3223"/>
    <w:rsid w:val="000D3B1A"/>
    <w:rsid w:val="000D3C8E"/>
    <w:rsid w:val="000D4001"/>
    <w:rsid w:val="000D486C"/>
    <w:rsid w:val="000D4C30"/>
    <w:rsid w:val="000D4D2D"/>
    <w:rsid w:val="000D50F9"/>
    <w:rsid w:val="000D5177"/>
    <w:rsid w:val="000D5CAC"/>
    <w:rsid w:val="000D5F35"/>
    <w:rsid w:val="000D622F"/>
    <w:rsid w:val="000D63D3"/>
    <w:rsid w:val="000D65D8"/>
    <w:rsid w:val="000D7460"/>
    <w:rsid w:val="000D75DB"/>
    <w:rsid w:val="000D76FF"/>
    <w:rsid w:val="000E0756"/>
    <w:rsid w:val="000E0D76"/>
    <w:rsid w:val="000E139D"/>
    <w:rsid w:val="000E1E2C"/>
    <w:rsid w:val="000E1FCE"/>
    <w:rsid w:val="000E2120"/>
    <w:rsid w:val="000E24A4"/>
    <w:rsid w:val="000E319A"/>
    <w:rsid w:val="000E3862"/>
    <w:rsid w:val="000E3864"/>
    <w:rsid w:val="000E3CEE"/>
    <w:rsid w:val="000E3DD8"/>
    <w:rsid w:val="000E50A9"/>
    <w:rsid w:val="000E5A3B"/>
    <w:rsid w:val="000E6160"/>
    <w:rsid w:val="000E6166"/>
    <w:rsid w:val="000E61FA"/>
    <w:rsid w:val="000E6598"/>
    <w:rsid w:val="000E6C12"/>
    <w:rsid w:val="000E6E70"/>
    <w:rsid w:val="000E75AE"/>
    <w:rsid w:val="000E7BC8"/>
    <w:rsid w:val="000E7E97"/>
    <w:rsid w:val="000E7F56"/>
    <w:rsid w:val="000F0515"/>
    <w:rsid w:val="000F0834"/>
    <w:rsid w:val="000F0E27"/>
    <w:rsid w:val="000F1D84"/>
    <w:rsid w:val="000F237C"/>
    <w:rsid w:val="000F2722"/>
    <w:rsid w:val="000F3799"/>
    <w:rsid w:val="000F3C1D"/>
    <w:rsid w:val="000F3C74"/>
    <w:rsid w:val="000F3E52"/>
    <w:rsid w:val="000F4637"/>
    <w:rsid w:val="000F4DA0"/>
    <w:rsid w:val="000F522D"/>
    <w:rsid w:val="000F5A08"/>
    <w:rsid w:val="000F5F87"/>
    <w:rsid w:val="000F76CF"/>
    <w:rsid w:val="000F78CE"/>
    <w:rsid w:val="000F7907"/>
    <w:rsid w:val="00100222"/>
    <w:rsid w:val="00100CE8"/>
    <w:rsid w:val="001015C3"/>
    <w:rsid w:val="001018FC"/>
    <w:rsid w:val="001020CE"/>
    <w:rsid w:val="00102244"/>
    <w:rsid w:val="00102517"/>
    <w:rsid w:val="001025AB"/>
    <w:rsid w:val="00102973"/>
    <w:rsid w:val="00102ADE"/>
    <w:rsid w:val="001030EF"/>
    <w:rsid w:val="00104AF3"/>
    <w:rsid w:val="00105442"/>
    <w:rsid w:val="00105643"/>
    <w:rsid w:val="00105CD6"/>
    <w:rsid w:val="00105D5A"/>
    <w:rsid w:val="00105F81"/>
    <w:rsid w:val="00106EF1"/>
    <w:rsid w:val="001075C6"/>
    <w:rsid w:val="001078CD"/>
    <w:rsid w:val="00107FB9"/>
    <w:rsid w:val="00110062"/>
    <w:rsid w:val="001103A5"/>
    <w:rsid w:val="0011052C"/>
    <w:rsid w:val="00110660"/>
    <w:rsid w:val="001110A4"/>
    <w:rsid w:val="00111277"/>
    <w:rsid w:val="0011151E"/>
    <w:rsid w:val="00111A07"/>
    <w:rsid w:val="00111A29"/>
    <w:rsid w:val="00111EBA"/>
    <w:rsid w:val="00111EE8"/>
    <w:rsid w:val="0011310F"/>
    <w:rsid w:val="00113243"/>
    <w:rsid w:val="0011334A"/>
    <w:rsid w:val="00113E7D"/>
    <w:rsid w:val="001140AC"/>
    <w:rsid w:val="00115245"/>
    <w:rsid w:val="00115292"/>
    <w:rsid w:val="00115A2F"/>
    <w:rsid w:val="00116EB7"/>
    <w:rsid w:val="00117175"/>
    <w:rsid w:val="00117B21"/>
    <w:rsid w:val="00117BB9"/>
    <w:rsid w:val="001201C5"/>
    <w:rsid w:val="00120375"/>
    <w:rsid w:val="00120F24"/>
    <w:rsid w:val="00121673"/>
    <w:rsid w:val="001216D9"/>
    <w:rsid w:val="001219F8"/>
    <w:rsid w:val="00121AB1"/>
    <w:rsid w:val="00122A46"/>
    <w:rsid w:val="00122AA1"/>
    <w:rsid w:val="00122FFD"/>
    <w:rsid w:val="00123A88"/>
    <w:rsid w:val="00124112"/>
    <w:rsid w:val="00124CB2"/>
    <w:rsid w:val="00124F20"/>
    <w:rsid w:val="001252EE"/>
    <w:rsid w:val="00125AA7"/>
    <w:rsid w:val="00125AF4"/>
    <w:rsid w:val="00125CD3"/>
    <w:rsid w:val="00126EA7"/>
    <w:rsid w:val="00127CB6"/>
    <w:rsid w:val="0013026B"/>
    <w:rsid w:val="00130664"/>
    <w:rsid w:val="00130FF8"/>
    <w:rsid w:val="001314E7"/>
    <w:rsid w:val="001315C0"/>
    <w:rsid w:val="00131D03"/>
    <w:rsid w:val="00132E91"/>
    <w:rsid w:val="001332F0"/>
    <w:rsid w:val="0013405D"/>
    <w:rsid w:val="00134316"/>
    <w:rsid w:val="001343E1"/>
    <w:rsid w:val="001344D4"/>
    <w:rsid w:val="00134668"/>
    <w:rsid w:val="0013500A"/>
    <w:rsid w:val="001356E9"/>
    <w:rsid w:val="00136461"/>
    <w:rsid w:val="001366C9"/>
    <w:rsid w:val="00137351"/>
    <w:rsid w:val="00137805"/>
    <w:rsid w:val="001379ED"/>
    <w:rsid w:val="00137B04"/>
    <w:rsid w:val="00140191"/>
    <w:rsid w:val="00140534"/>
    <w:rsid w:val="00140911"/>
    <w:rsid w:val="00140CFF"/>
    <w:rsid w:val="001410F3"/>
    <w:rsid w:val="00141819"/>
    <w:rsid w:val="001419E1"/>
    <w:rsid w:val="00141FAB"/>
    <w:rsid w:val="00142820"/>
    <w:rsid w:val="001431F8"/>
    <w:rsid w:val="001432CD"/>
    <w:rsid w:val="001435C8"/>
    <w:rsid w:val="00143B19"/>
    <w:rsid w:val="00143B59"/>
    <w:rsid w:val="00143DF3"/>
    <w:rsid w:val="00144156"/>
    <w:rsid w:val="001447AA"/>
    <w:rsid w:val="00144DC2"/>
    <w:rsid w:val="0014507A"/>
    <w:rsid w:val="00145186"/>
    <w:rsid w:val="00145281"/>
    <w:rsid w:val="0014546D"/>
    <w:rsid w:val="00145511"/>
    <w:rsid w:val="00145C50"/>
    <w:rsid w:val="00145D43"/>
    <w:rsid w:val="00145DDC"/>
    <w:rsid w:val="00147840"/>
    <w:rsid w:val="00150B0A"/>
    <w:rsid w:val="00150C85"/>
    <w:rsid w:val="001511BB"/>
    <w:rsid w:val="0015137E"/>
    <w:rsid w:val="00151579"/>
    <w:rsid w:val="001516A0"/>
    <w:rsid w:val="00151DFA"/>
    <w:rsid w:val="00152210"/>
    <w:rsid w:val="00152943"/>
    <w:rsid w:val="00152F15"/>
    <w:rsid w:val="00152F2C"/>
    <w:rsid w:val="00152FDA"/>
    <w:rsid w:val="0015312F"/>
    <w:rsid w:val="0015323C"/>
    <w:rsid w:val="001534F3"/>
    <w:rsid w:val="0015391B"/>
    <w:rsid w:val="00154859"/>
    <w:rsid w:val="00154C6B"/>
    <w:rsid w:val="00155116"/>
    <w:rsid w:val="0015575C"/>
    <w:rsid w:val="001557B4"/>
    <w:rsid w:val="001557EE"/>
    <w:rsid w:val="00155B21"/>
    <w:rsid w:val="00155BCD"/>
    <w:rsid w:val="0015629E"/>
    <w:rsid w:val="00156E35"/>
    <w:rsid w:val="0015713D"/>
    <w:rsid w:val="001575C5"/>
    <w:rsid w:val="0016078E"/>
    <w:rsid w:val="0016106B"/>
    <w:rsid w:val="0016188A"/>
    <w:rsid w:val="00162124"/>
    <w:rsid w:val="00162128"/>
    <w:rsid w:val="001629AA"/>
    <w:rsid w:val="00162CE0"/>
    <w:rsid w:val="00162D02"/>
    <w:rsid w:val="00162EED"/>
    <w:rsid w:val="001637F0"/>
    <w:rsid w:val="00163BDB"/>
    <w:rsid w:val="00163CFA"/>
    <w:rsid w:val="00163FA6"/>
    <w:rsid w:val="001642F2"/>
    <w:rsid w:val="00164554"/>
    <w:rsid w:val="0016476D"/>
    <w:rsid w:val="00164887"/>
    <w:rsid w:val="00164937"/>
    <w:rsid w:val="00165055"/>
    <w:rsid w:val="0016540C"/>
    <w:rsid w:val="00165596"/>
    <w:rsid w:val="0016757C"/>
    <w:rsid w:val="001676F5"/>
    <w:rsid w:val="0016771E"/>
    <w:rsid w:val="00167F58"/>
    <w:rsid w:val="001703F9"/>
    <w:rsid w:val="0017097C"/>
    <w:rsid w:val="00170DCE"/>
    <w:rsid w:val="00170EA6"/>
    <w:rsid w:val="00171265"/>
    <w:rsid w:val="0017167A"/>
    <w:rsid w:val="00172069"/>
    <w:rsid w:val="00172390"/>
    <w:rsid w:val="00172531"/>
    <w:rsid w:val="00173A27"/>
    <w:rsid w:val="00173D55"/>
    <w:rsid w:val="001742FF"/>
    <w:rsid w:val="001744DA"/>
    <w:rsid w:val="001745E8"/>
    <w:rsid w:val="0017492E"/>
    <w:rsid w:val="001757A5"/>
    <w:rsid w:val="00175FE2"/>
    <w:rsid w:val="0017606B"/>
    <w:rsid w:val="00176822"/>
    <w:rsid w:val="00177212"/>
    <w:rsid w:val="00177213"/>
    <w:rsid w:val="001773E6"/>
    <w:rsid w:val="00177B6D"/>
    <w:rsid w:val="001810C6"/>
    <w:rsid w:val="00181699"/>
    <w:rsid w:val="001816E5"/>
    <w:rsid w:val="00181939"/>
    <w:rsid w:val="00182016"/>
    <w:rsid w:val="0018202B"/>
    <w:rsid w:val="0018213D"/>
    <w:rsid w:val="0018391E"/>
    <w:rsid w:val="001843AD"/>
    <w:rsid w:val="00184559"/>
    <w:rsid w:val="001848E0"/>
    <w:rsid w:val="00184C1A"/>
    <w:rsid w:val="00184D90"/>
    <w:rsid w:val="001852F6"/>
    <w:rsid w:val="00185373"/>
    <w:rsid w:val="00185C1B"/>
    <w:rsid w:val="0018633F"/>
    <w:rsid w:val="0018697C"/>
    <w:rsid w:val="00186B32"/>
    <w:rsid w:val="0018776E"/>
    <w:rsid w:val="00187E7F"/>
    <w:rsid w:val="00190CD8"/>
    <w:rsid w:val="0019141E"/>
    <w:rsid w:val="00191560"/>
    <w:rsid w:val="00191CE4"/>
    <w:rsid w:val="0019228B"/>
    <w:rsid w:val="00192FB4"/>
    <w:rsid w:val="001931CB"/>
    <w:rsid w:val="00193357"/>
    <w:rsid w:val="00193872"/>
    <w:rsid w:val="00193B00"/>
    <w:rsid w:val="00193B11"/>
    <w:rsid w:val="00193BE4"/>
    <w:rsid w:val="00194223"/>
    <w:rsid w:val="001945AC"/>
    <w:rsid w:val="00194F23"/>
    <w:rsid w:val="00194F7D"/>
    <w:rsid w:val="001950CD"/>
    <w:rsid w:val="00196189"/>
    <w:rsid w:val="00196BDB"/>
    <w:rsid w:val="00197234"/>
    <w:rsid w:val="0019725D"/>
    <w:rsid w:val="00197AC7"/>
    <w:rsid w:val="00197EA8"/>
    <w:rsid w:val="001A02EF"/>
    <w:rsid w:val="001A0377"/>
    <w:rsid w:val="001A072D"/>
    <w:rsid w:val="001A07EA"/>
    <w:rsid w:val="001A14AD"/>
    <w:rsid w:val="001A1569"/>
    <w:rsid w:val="001A17FA"/>
    <w:rsid w:val="001A1877"/>
    <w:rsid w:val="001A1A30"/>
    <w:rsid w:val="001A1C38"/>
    <w:rsid w:val="001A1D2E"/>
    <w:rsid w:val="001A1E13"/>
    <w:rsid w:val="001A1E1C"/>
    <w:rsid w:val="001A29C5"/>
    <w:rsid w:val="001A3006"/>
    <w:rsid w:val="001A3287"/>
    <w:rsid w:val="001A32D2"/>
    <w:rsid w:val="001A37D5"/>
    <w:rsid w:val="001A3C8D"/>
    <w:rsid w:val="001A3CF6"/>
    <w:rsid w:val="001A3F77"/>
    <w:rsid w:val="001A40C7"/>
    <w:rsid w:val="001A44E9"/>
    <w:rsid w:val="001A4696"/>
    <w:rsid w:val="001A4ADE"/>
    <w:rsid w:val="001A4B45"/>
    <w:rsid w:val="001A4F0C"/>
    <w:rsid w:val="001A4FBC"/>
    <w:rsid w:val="001A56B1"/>
    <w:rsid w:val="001A5731"/>
    <w:rsid w:val="001A57FC"/>
    <w:rsid w:val="001A5917"/>
    <w:rsid w:val="001A59DA"/>
    <w:rsid w:val="001A5E45"/>
    <w:rsid w:val="001A6170"/>
    <w:rsid w:val="001A62EB"/>
    <w:rsid w:val="001A649F"/>
    <w:rsid w:val="001A7566"/>
    <w:rsid w:val="001A78B5"/>
    <w:rsid w:val="001A78E7"/>
    <w:rsid w:val="001A7C5D"/>
    <w:rsid w:val="001A7CF5"/>
    <w:rsid w:val="001B00C6"/>
    <w:rsid w:val="001B0452"/>
    <w:rsid w:val="001B0476"/>
    <w:rsid w:val="001B0961"/>
    <w:rsid w:val="001B09C4"/>
    <w:rsid w:val="001B0BD5"/>
    <w:rsid w:val="001B0C56"/>
    <w:rsid w:val="001B128C"/>
    <w:rsid w:val="001B1376"/>
    <w:rsid w:val="001B1ECF"/>
    <w:rsid w:val="001B20E2"/>
    <w:rsid w:val="001B2AE0"/>
    <w:rsid w:val="001B3108"/>
    <w:rsid w:val="001B35E8"/>
    <w:rsid w:val="001B3A0F"/>
    <w:rsid w:val="001B3D74"/>
    <w:rsid w:val="001B3DCF"/>
    <w:rsid w:val="001B493F"/>
    <w:rsid w:val="001B4949"/>
    <w:rsid w:val="001B4CBB"/>
    <w:rsid w:val="001B4E42"/>
    <w:rsid w:val="001B50EA"/>
    <w:rsid w:val="001B5B9A"/>
    <w:rsid w:val="001B6058"/>
    <w:rsid w:val="001B64F9"/>
    <w:rsid w:val="001B6712"/>
    <w:rsid w:val="001B68C1"/>
    <w:rsid w:val="001B76C3"/>
    <w:rsid w:val="001B7BDA"/>
    <w:rsid w:val="001C0A3C"/>
    <w:rsid w:val="001C0A43"/>
    <w:rsid w:val="001C1382"/>
    <w:rsid w:val="001C1BC2"/>
    <w:rsid w:val="001C2239"/>
    <w:rsid w:val="001C2310"/>
    <w:rsid w:val="001C2599"/>
    <w:rsid w:val="001C377C"/>
    <w:rsid w:val="001C3BE8"/>
    <w:rsid w:val="001C4406"/>
    <w:rsid w:val="001C5124"/>
    <w:rsid w:val="001C5250"/>
    <w:rsid w:val="001C5C22"/>
    <w:rsid w:val="001C5F72"/>
    <w:rsid w:val="001C6006"/>
    <w:rsid w:val="001C64D1"/>
    <w:rsid w:val="001C78F9"/>
    <w:rsid w:val="001D05E5"/>
    <w:rsid w:val="001D104B"/>
    <w:rsid w:val="001D140A"/>
    <w:rsid w:val="001D14C3"/>
    <w:rsid w:val="001D1B37"/>
    <w:rsid w:val="001D219F"/>
    <w:rsid w:val="001D2332"/>
    <w:rsid w:val="001D24C7"/>
    <w:rsid w:val="001D2936"/>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8C1"/>
    <w:rsid w:val="001E0915"/>
    <w:rsid w:val="001E09B1"/>
    <w:rsid w:val="001E0FE3"/>
    <w:rsid w:val="001E103B"/>
    <w:rsid w:val="001E12AB"/>
    <w:rsid w:val="001E1F74"/>
    <w:rsid w:val="001E2BEF"/>
    <w:rsid w:val="001E341A"/>
    <w:rsid w:val="001E3CB3"/>
    <w:rsid w:val="001E3D57"/>
    <w:rsid w:val="001E3E88"/>
    <w:rsid w:val="001E41F3"/>
    <w:rsid w:val="001E4D74"/>
    <w:rsid w:val="001E531D"/>
    <w:rsid w:val="001E5FEE"/>
    <w:rsid w:val="001E6149"/>
    <w:rsid w:val="001E7173"/>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D0"/>
    <w:rsid w:val="002044F2"/>
    <w:rsid w:val="00204AAC"/>
    <w:rsid w:val="002052E2"/>
    <w:rsid w:val="002053C8"/>
    <w:rsid w:val="002062F1"/>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721"/>
    <w:rsid w:val="002168B0"/>
    <w:rsid w:val="00216E29"/>
    <w:rsid w:val="0021782F"/>
    <w:rsid w:val="00220785"/>
    <w:rsid w:val="00220E61"/>
    <w:rsid w:val="002211EB"/>
    <w:rsid w:val="00221301"/>
    <w:rsid w:val="00221B70"/>
    <w:rsid w:val="00221DB4"/>
    <w:rsid w:val="002220D1"/>
    <w:rsid w:val="00222298"/>
    <w:rsid w:val="00222639"/>
    <w:rsid w:val="00222680"/>
    <w:rsid w:val="00222706"/>
    <w:rsid w:val="00222F8D"/>
    <w:rsid w:val="00222FC7"/>
    <w:rsid w:val="00223A2E"/>
    <w:rsid w:val="00223AB2"/>
    <w:rsid w:val="00224182"/>
    <w:rsid w:val="00224705"/>
    <w:rsid w:val="00224A43"/>
    <w:rsid w:val="00224BC0"/>
    <w:rsid w:val="00225170"/>
    <w:rsid w:val="00225DA2"/>
    <w:rsid w:val="00225FB4"/>
    <w:rsid w:val="002266B7"/>
    <w:rsid w:val="002276AD"/>
    <w:rsid w:val="00227B4B"/>
    <w:rsid w:val="00227C35"/>
    <w:rsid w:val="002301FB"/>
    <w:rsid w:val="00230C14"/>
    <w:rsid w:val="002310D0"/>
    <w:rsid w:val="00231505"/>
    <w:rsid w:val="002318F2"/>
    <w:rsid w:val="00231F85"/>
    <w:rsid w:val="0023203C"/>
    <w:rsid w:val="0023214D"/>
    <w:rsid w:val="00232EDE"/>
    <w:rsid w:val="00233297"/>
    <w:rsid w:val="0023342F"/>
    <w:rsid w:val="00233FE0"/>
    <w:rsid w:val="0023412F"/>
    <w:rsid w:val="00234520"/>
    <w:rsid w:val="0023456E"/>
    <w:rsid w:val="00234995"/>
    <w:rsid w:val="00234A55"/>
    <w:rsid w:val="00234EE7"/>
    <w:rsid w:val="002356CA"/>
    <w:rsid w:val="00236133"/>
    <w:rsid w:val="00236188"/>
    <w:rsid w:val="00236258"/>
    <w:rsid w:val="00236415"/>
    <w:rsid w:val="002368D2"/>
    <w:rsid w:val="002375DA"/>
    <w:rsid w:val="00237899"/>
    <w:rsid w:val="00237D22"/>
    <w:rsid w:val="00237ECF"/>
    <w:rsid w:val="00237F25"/>
    <w:rsid w:val="00237F81"/>
    <w:rsid w:val="00240698"/>
    <w:rsid w:val="00240905"/>
    <w:rsid w:val="00241516"/>
    <w:rsid w:val="00241AF8"/>
    <w:rsid w:val="00242096"/>
    <w:rsid w:val="002421A8"/>
    <w:rsid w:val="00242503"/>
    <w:rsid w:val="00242A88"/>
    <w:rsid w:val="002435DB"/>
    <w:rsid w:val="002435F4"/>
    <w:rsid w:val="002435F6"/>
    <w:rsid w:val="0024372D"/>
    <w:rsid w:val="00243DB2"/>
    <w:rsid w:val="00243F75"/>
    <w:rsid w:val="002442A9"/>
    <w:rsid w:val="00244F2B"/>
    <w:rsid w:val="002450D6"/>
    <w:rsid w:val="002457B3"/>
    <w:rsid w:val="00245DA8"/>
    <w:rsid w:val="00245DDC"/>
    <w:rsid w:val="0024606E"/>
    <w:rsid w:val="0024752D"/>
    <w:rsid w:val="00247977"/>
    <w:rsid w:val="002503C0"/>
    <w:rsid w:val="00250880"/>
    <w:rsid w:val="002508CB"/>
    <w:rsid w:val="0025116B"/>
    <w:rsid w:val="0025141F"/>
    <w:rsid w:val="00251F28"/>
    <w:rsid w:val="0025206B"/>
    <w:rsid w:val="0025247B"/>
    <w:rsid w:val="00252592"/>
    <w:rsid w:val="00252973"/>
    <w:rsid w:val="00252D34"/>
    <w:rsid w:val="002533BC"/>
    <w:rsid w:val="00253884"/>
    <w:rsid w:val="00254963"/>
    <w:rsid w:val="00254AED"/>
    <w:rsid w:val="002551DA"/>
    <w:rsid w:val="002554E9"/>
    <w:rsid w:val="00255832"/>
    <w:rsid w:val="00255979"/>
    <w:rsid w:val="00255EA1"/>
    <w:rsid w:val="00256296"/>
    <w:rsid w:val="00256897"/>
    <w:rsid w:val="00256DF3"/>
    <w:rsid w:val="00257600"/>
    <w:rsid w:val="00257654"/>
    <w:rsid w:val="00257BD6"/>
    <w:rsid w:val="00257C98"/>
    <w:rsid w:val="00257D7E"/>
    <w:rsid w:val="00257FCE"/>
    <w:rsid w:val="00260FCB"/>
    <w:rsid w:val="00261B0D"/>
    <w:rsid w:val="00262492"/>
    <w:rsid w:val="0026327A"/>
    <w:rsid w:val="002635A9"/>
    <w:rsid w:val="00263713"/>
    <w:rsid w:val="00263B21"/>
    <w:rsid w:val="0026455F"/>
    <w:rsid w:val="00264877"/>
    <w:rsid w:val="00264B2F"/>
    <w:rsid w:val="00264ED0"/>
    <w:rsid w:val="00265227"/>
    <w:rsid w:val="0026528B"/>
    <w:rsid w:val="002656D1"/>
    <w:rsid w:val="00265F1F"/>
    <w:rsid w:val="0026638F"/>
    <w:rsid w:val="00266B9E"/>
    <w:rsid w:val="002674AD"/>
    <w:rsid w:val="00267931"/>
    <w:rsid w:val="0027019C"/>
    <w:rsid w:val="002701F4"/>
    <w:rsid w:val="00270B6B"/>
    <w:rsid w:val="00270C15"/>
    <w:rsid w:val="00270F7F"/>
    <w:rsid w:val="0027197A"/>
    <w:rsid w:val="00271EC0"/>
    <w:rsid w:val="0027268F"/>
    <w:rsid w:val="002726A5"/>
    <w:rsid w:val="0027279A"/>
    <w:rsid w:val="00272FD1"/>
    <w:rsid w:val="00273719"/>
    <w:rsid w:val="00273A78"/>
    <w:rsid w:val="00273FA9"/>
    <w:rsid w:val="00274284"/>
    <w:rsid w:val="00274347"/>
    <w:rsid w:val="00274500"/>
    <w:rsid w:val="00274D5D"/>
    <w:rsid w:val="00274F56"/>
    <w:rsid w:val="00274F61"/>
    <w:rsid w:val="00274FFE"/>
    <w:rsid w:val="002750BA"/>
    <w:rsid w:val="00275D12"/>
    <w:rsid w:val="00276480"/>
    <w:rsid w:val="00276DB3"/>
    <w:rsid w:val="00276DF6"/>
    <w:rsid w:val="00277155"/>
    <w:rsid w:val="002772D1"/>
    <w:rsid w:val="002774FA"/>
    <w:rsid w:val="002778E9"/>
    <w:rsid w:val="00280118"/>
    <w:rsid w:val="0028071C"/>
    <w:rsid w:val="00280A19"/>
    <w:rsid w:val="00280DEE"/>
    <w:rsid w:val="00280EEE"/>
    <w:rsid w:val="002811EA"/>
    <w:rsid w:val="0028173F"/>
    <w:rsid w:val="00281FFE"/>
    <w:rsid w:val="0028200F"/>
    <w:rsid w:val="0028285E"/>
    <w:rsid w:val="0028294F"/>
    <w:rsid w:val="00282A06"/>
    <w:rsid w:val="002837B9"/>
    <w:rsid w:val="0028410B"/>
    <w:rsid w:val="00284A4C"/>
    <w:rsid w:val="00284B4F"/>
    <w:rsid w:val="00284EC3"/>
    <w:rsid w:val="00284F47"/>
    <w:rsid w:val="00285091"/>
    <w:rsid w:val="0028588E"/>
    <w:rsid w:val="00285D53"/>
    <w:rsid w:val="00285D5C"/>
    <w:rsid w:val="00286018"/>
    <w:rsid w:val="002862FB"/>
    <w:rsid w:val="002864B9"/>
    <w:rsid w:val="002869BD"/>
    <w:rsid w:val="00286E08"/>
    <w:rsid w:val="00287B5C"/>
    <w:rsid w:val="00287BC4"/>
    <w:rsid w:val="0029042D"/>
    <w:rsid w:val="00290660"/>
    <w:rsid w:val="00290708"/>
    <w:rsid w:val="00290717"/>
    <w:rsid w:val="0029074E"/>
    <w:rsid w:val="0029084F"/>
    <w:rsid w:val="00290CBC"/>
    <w:rsid w:val="00290FA6"/>
    <w:rsid w:val="002929D9"/>
    <w:rsid w:val="00293019"/>
    <w:rsid w:val="0029314B"/>
    <w:rsid w:val="00293495"/>
    <w:rsid w:val="0029365F"/>
    <w:rsid w:val="002936CA"/>
    <w:rsid w:val="00293CE6"/>
    <w:rsid w:val="0029439D"/>
    <w:rsid w:val="00294776"/>
    <w:rsid w:val="002949AF"/>
    <w:rsid w:val="00294FBE"/>
    <w:rsid w:val="00295F73"/>
    <w:rsid w:val="0029619C"/>
    <w:rsid w:val="00296492"/>
    <w:rsid w:val="002964D6"/>
    <w:rsid w:val="0029678E"/>
    <w:rsid w:val="00296F2B"/>
    <w:rsid w:val="00297463"/>
    <w:rsid w:val="0029752E"/>
    <w:rsid w:val="002A00A0"/>
    <w:rsid w:val="002A017F"/>
    <w:rsid w:val="002A0708"/>
    <w:rsid w:val="002A0A1B"/>
    <w:rsid w:val="002A0EBF"/>
    <w:rsid w:val="002A13E3"/>
    <w:rsid w:val="002A1C58"/>
    <w:rsid w:val="002A239E"/>
    <w:rsid w:val="002A23C4"/>
    <w:rsid w:val="002A2852"/>
    <w:rsid w:val="002A2C1B"/>
    <w:rsid w:val="002A311A"/>
    <w:rsid w:val="002A32CA"/>
    <w:rsid w:val="002A33E8"/>
    <w:rsid w:val="002A348A"/>
    <w:rsid w:val="002A4362"/>
    <w:rsid w:val="002A4387"/>
    <w:rsid w:val="002A45C7"/>
    <w:rsid w:val="002A4648"/>
    <w:rsid w:val="002A47D8"/>
    <w:rsid w:val="002A49AB"/>
    <w:rsid w:val="002A5686"/>
    <w:rsid w:val="002A648A"/>
    <w:rsid w:val="002A7096"/>
    <w:rsid w:val="002A75D5"/>
    <w:rsid w:val="002B0855"/>
    <w:rsid w:val="002B0919"/>
    <w:rsid w:val="002B17B2"/>
    <w:rsid w:val="002B1BC7"/>
    <w:rsid w:val="002B1E98"/>
    <w:rsid w:val="002B259D"/>
    <w:rsid w:val="002B26A4"/>
    <w:rsid w:val="002B3064"/>
    <w:rsid w:val="002B3404"/>
    <w:rsid w:val="002B360D"/>
    <w:rsid w:val="002B3BBF"/>
    <w:rsid w:val="002B61A5"/>
    <w:rsid w:val="002B62D4"/>
    <w:rsid w:val="002B6640"/>
    <w:rsid w:val="002B76F6"/>
    <w:rsid w:val="002B7A04"/>
    <w:rsid w:val="002C0229"/>
    <w:rsid w:val="002C0350"/>
    <w:rsid w:val="002C179E"/>
    <w:rsid w:val="002C191A"/>
    <w:rsid w:val="002C1D5F"/>
    <w:rsid w:val="002C1DC1"/>
    <w:rsid w:val="002C2040"/>
    <w:rsid w:val="002C2658"/>
    <w:rsid w:val="002C3025"/>
    <w:rsid w:val="002C31E8"/>
    <w:rsid w:val="002C379B"/>
    <w:rsid w:val="002C417A"/>
    <w:rsid w:val="002C4A9E"/>
    <w:rsid w:val="002C4C1B"/>
    <w:rsid w:val="002C543A"/>
    <w:rsid w:val="002C5A41"/>
    <w:rsid w:val="002C5AC9"/>
    <w:rsid w:val="002C5BE6"/>
    <w:rsid w:val="002C5D34"/>
    <w:rsid w:val="002C5DF5"/>
    <w:rsid w:val="002C64FB"/>
    <w:rsid w:val="002C724A"/>
    <w:rsid w:val="002C7457"/>
    <w:rsid w:val="002C7527"/>
    <w:rsid w:val="002C7F72"/>
    <w:rsid w:val="002D0157"/>
    <w:rsid w:val="002D0488"/>
    <w:rsid w:val="002D083D"/>
    <w:rsid w:val="002D084E"/>
    <w:rsid w:val="002D0986"/>
    <w:rsid w:val="002D09EA"/>
    <w:rsid w:val="002D0EB7"/>
    <w:rsid w:val="002D33CF"/>
    <w:rsid w:val="002D3487"/>
    <w:rsid w:val="002D376D"/>
    <w:rsid w:val="002D3D5D"/>
    <w:rsid w:val="002D3E96"/>
    <w:rsid w:val="002D3FC1"/>
    <w:rsid w:val="002D451F"/>
    <w:rsid w:val="002D469D"/>
    <w:rsid w:val="002D4BDB"/>
    <w:rsid w:val="002D5024"/>
    <w:rsid w:val="002D53EF"/>
    <w:rsid w:val="002D57EE"/>
    <w:rsid w:val="002D6003"/>
    <w:rsid w:val="002D6B27"/>
    <w:rsid w:val="002D70A4"/>
    <w:rsid w:val="002D792A"/>
    <w:rsid w:val="002D7B55"/>
    <w:rsid w:val="002D7DD8"/>
    <w:rsid w:val="002E00A5"/>
    <w:rsid w:val="002E0539"/>
    <w:rsid w:val="002E0D25"/>
    <w:rsid w:val="002E0E8A"/>
    <w:rsid w:val="002E1D25"/>
    <w:rsid w:val="002E20E8"/>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5E86"/>
    <w:rsid w:val="002E6036"/>
    <w:rsid w:val="002E61F9"/>
    <w:rsid w:val="002E6F96"/>
    <w:rsid w:val="002E7155"/>
    <w:rsid w:val="002E7E0B"/>
    <w:rsid w:val="002F054A"/>
    <w:rsid w:val="002F079E"/>
    <w:rsid w:val="002F0972"/>
    <w:rsid w:val="002F1116"/>
    <w:rsid w:val="002F15A7"/>
    <w:rsid w:val="002F15E8"/>
    <w:rsid w:val="002F1A9B"/>
    <w:rsid w:val="002F337F"/>
    <w:rsid w:val="002F3B21"/>
    <w:rsid w:val="002F40D3"/>
    <w:rsid w:val="002F4F90"/>
    <w:rsid w:val="002F5EB0"/>
    <w:rsid w:val="002F603C"/>
    <w:rsid w:val="002F6719"/>
    <w:rsid w:val="002F68B6"/>
    <w:rsid w:val="002F6EBE"/>
    <w:rsid w:val="002F7231"/>
    <w:rsid w:val="002F7271"/>
    <w:rsid w:val="002F7788"/>
    <w:rsid w:val="002F7948"/>
    <w:rsid w:val="002F7A91"/>
    <w:rsid w:val="0030030F"/>
    <w:rsid w:val="003007BD"/>
    <w:rsid w:val="00300B07"/>
    <w:rsid w:val="00301335"/>
    <w:rsid w:val="003013AE"/>
    <w:rsid w:val="003014A0"/>
    <w:rsid w:val="00301A10"/>
    <w:rsid w:val="00301A40"/>
    <w:rsid w:val="0030298B"/>
    <w:rsid w:val="003039AB"/>
    <w:rsid w:val="00303C23"/>
    <w:rsid w:val="00303F91"/>
    <w:rsid w:val="003043A4"/>
    <w:rsid w:val="00304EC2"/>
    <w:rsid w:val="003050E9"/>
    <w:rsid w:val="00305A7A"/>
    <w:rsid w:val="00305BD8"/>
    <w:rsid w:val="00306920"/>
    <w:rsid w:val="00307276"/>
    <w:rsid w:val="00307329"/>
    <w:rsid w:val="003079A4"/>
    <w:rsid w:val="0031039C"/>
    <w:rsid w:val="003104B2"/>
    <w:rsid w:val="003110C1"/>
    <w:rsid w:val="003114D6"/>
    <w:rsid w:val="00311A83"/>
    <w:rsid w:val="00311CD4"/>
    <w:rsid w:val="003121F9"/>
    <w:rsid w:val="00312215"/>
    <w:rsid w:val="00314162"/>
    <w:rsid w:val="003141D1"/>
    <w:rsid w:val="0031437C"/>
    <w:rsid w:val="00314807"/>
    <w:rsid w:val="00314E11"/>
    <w:rsid w:val="00315819"/>
    <w:rsid w:val="003158EC"/>
    <w:rsid w:val="00315942"/>
    <w:rsid w:val="00315B44"/>
    <w:rsid w:val="00315C51"/>
    <w:rsid w:val="00315EB0"/>
    <w:rsid w:val="003161E1"/>
    <w:rsid w:val="00316AB1"/>
    <w:rsid w:val="00316C2C"/>
    <w:rsid w:val="00316CDE"/>
    <w:rsid w:val="00317004"/>
    <w:rsid w:val="00317349"/>
    <w:rsid w:val="00317416"/>
    <w:rsid w:val="00317547"/>
    <w:rsid w:val="00317739"/>
    <w:rsid w:val="00320108"/>
    <w:rsid w:val="00320296"/>
    <w:rsid w:val="00320A3C"/>
    <w:rsid w:val="00320BBB"/>
    <w:rsid w:val="00320D61"/>
    <w:rsid w:val="00320FE5"/>
    <w:rsid w:val="00320FE7"/>
    <w:rsid w:val="0032122B"/>
    <w:rsid w:val="003217A6"/>
    <w:rsid w:val="00321A8E"/>
    <w:rsid w:val="00322119"/>
    <w:rsid w:val="003223E4"/>
    <w:rsid w:val="00323041"/>
    <w:rsid w:val="00323A14"/>
    <w:rsid w:val="00323E36"/>
    <w:rsid w:val="00323EF3"/>
    <w:rsid w:val="00324844"/>
    <w:rsid w:val="00324B88"/>
    <w:rsid w:val="00324BDF"/>
    <w:rsid w:val="00324E83"/>
    <w:rsid w:val="003253F8"/>
    <w:rsid w:val="00326E79"/>
    <w:rsid w:val="00330181"/>
    <w:rsid w:val="0033034C"/>
    <w:rsid w:val="00331078"/>
    <w:rsid w:val="0033143F"/>
    <w:rsid w:val="00331574"/>
    <w:rsid w:val="00331A9C"/>
    <w:rsid w:val="00331B7F"/>
    <w:rsid w:val="00331EE4"/>
    <w:rsid w:val="00332A7E"/>
    <w:rsid w:val="00334A66"/>
    <w:rsid w:val="0033518F"/>
    <w:rsid w:val="00335F18"/>
    <w:rsid w:val="00336258"/>
    <w:rsid w:val="00336336"/>
    <w:rsid w:val="00336BE9"/>
    <w:rsid w:val="00340072"/>
    <w:rsid w:val="00340D29"/>
    <w:rsid w:val="00340EF3"/>
    <w:rsid w:val="00341C76"/>
    <w:rsid w:val="00341C7A"/>
    <w:rsid w:val="00341D89"/>
    <w:rsid w:val="0034256E"/>
    <w:rsid w:val="00342869"/>
    <w:rsid w:val="00342E25"/>
    <w:rsid w:val="00342EE7"/>
    <w:rsid w:val="00343C8A"/>
    <w:rsid w:val="00343D9B"/>
    <w:rsid w:val="00343E6D"/>
    <w:rsid w:val="00344589"/>
    <w:rsid w:val="00344946"/>
    <w:rsid w:val="00344C34"/>
    <w:rsid w:val="00344C73"/>
    <w:rsid w:val="00344E61"/>
    <w:rsid w:val="003458A5"/>
    <w:rsid w:val="00345CBB"/>
    <w:rsid w:val="00345CEF"/>
    <w:rsid w:val="00345E46"/>
    <w:rsid w:val="0034674F"/>
    <w:rsid w:val="00346A29"/>
    <w:rsid w:val="00346AC6"/>
    <w:rsid w:val="00346B42"/>
    <w:rsid w:val="003476EB"/>
    <w:rsid w:val="00347D87"/>
    <w:rsid w:val="00347DF2"/>
    <w:rsid w:val="00347F49"/>
    <w:rsid w:val="00350433"/>
    <w:rsid w:val="0035079C"/>
    <w:rsid w:val="003507CF"/>
    <w:rsid w:val="0035087D"/>
    <w:rsid w:val="00350C48"/>
    <w:rsid w:val="00350E73"/>
    <w:rsid w:val="0035168B"/>
    <w:rsid w:val="00351F4E"/>
    <w:rsid w:val="00352F01"/>
    <w:rsid w:val="0035366B"/>
    <w:rsid w:val="00353B75"/>
    <w:rsid w:val="0035462E"/>
    <w:rsid w:val="0035465B"/>
    <w:rsid w:val="00354BCC"/>
    <w:rsid w:val="00354F2B"/>
    <w:rsid w:val="00355599"/>
    <w:rsid w:val="0035601A"/>
    <w:rsid w:val="0035662B"/>
    <w:rsid w:val="0035685D"/>
    <w:rsid w:val="00356E6E"/>
    <w:rsid w:val="00356EA1"/>
    <w:rsid w:val="0035743B"/>
    <w:rsid w:val="0035756A"/>
    <w:rsid w:val="00357670"/>
    <w:rsid w:val="00357AB6"/>
    <w:rsid w:val="00357C64"/>
    <w:rsid w:val="00357D2F"/>
    <w:rsid w:val="00360086"/>
    <w:rsid w:val="00360C0C"/>
    <w:rsid w:val="00361012"/>
    <w:rsid w:val="003610CA"/>
    <w:rsid w:val="003613D0"/>
    <w:rsid w:val="00361605"/>
    <w:rsid w:val="0036172A"/>
    <w:rsid w:val="00362B42"/>
    <w:rsid w:val="00362B5D"/>
    <w:rsid w:val="00363285"/>
    <w:rsid w:val="003635B5"/>
    <w:rsid w:val="00363730"/>
    <w:rsid w:val="00363D71"/>
    <w:rsid w:val="00364916"/>
    <w:rsid w:val="00364978"/>
    <w:rsid w:val="00364CA4"/>
    <w:rsid w:val="00364CE1"/>
    <w:rsid w:val="00364F6F"/>
    <w:rsid w:val="0036572D"/>
    <w:rsid w:val="0036584D"/>
    <w:rsid w:val="00366083"/>
    <w:rsid w:val="003664E7"/>
    <w:rsid w:val="00366CF4"/>
    <w:rsid w:val="00366E23"/>
    <w:rsid w:val="0036706E"/>
    <w:rsid w:val="00367DAF"/>
    <w:rsid w:val="00370559"/>
    <w:rsid w:val="0037058C"/>
    <w:rsid w:val="00370CBD"/>
    <w:rsid w:val="00370D3B"/>
    <w:rsid w:val="00371851"/>
    <w:rsid w:val="00371A2A"/>
    <w:rsid w:val="0037247E"/>
    <w:rsid w:val="00372E8B"/>
    <w:rsid w:val="00373359"/>
    <w:rsid w:val="0037380F"/>
    <w:rsid w:val="003747CE"/>
    <w:rsid w:val="00374C98"/>
    <w:rsid w:val="00374E83"/>
    <w:rsid w:val="00374EB4"/>
    <w:rsid w:val="00375512"/>
    <w:rsid w:val="00375A96"/>
    <w:rsid w:val="00375D58"/>
    <w:rsid w:val="00376427"/>
    <w:rsid w:val="00376E02"/>
    <w:rsid w:val="00376E04"/>
    <w:rsid w:val="003775A0"/>
    <w:rsid w:val="003775C9"/>
    <w:rsid w:val="00377AC5"/>
    <w:rsid w:val="00377BAF"/>
    <w:rsid w:val="00377D85"/>
    <w:rsid w:val="00377EB7"/>
    <w:rsid w:val="0038045A"/>
    <w:rsid w:val="00380AD1"/>
    <w:rsid w:val="00380B85"/>
    <w:rsid w:val="00381D2D"/>
    <w:rsid w:val="00381E04"/>
    <w:rsid w:val="00382370"/>
    <w:rsid w:val="00382528"/>
    <w:rsid w:val="00382D04"/>
    <w:rsid w:val="003838F5"/>
    <w:rsid w:val="00383AC0"/>
    <w:rsid w:val="00384540"/>
    <w:rsid w:val="0038469A"/>
    <w:rsid w:val="003849DF"/>
    <w:rsid w:val="00384B43"/>
    <w:rsid w:val="00384BA6"/>
    <w:rsid w:val="00384F07"/>
    <w:rsid w:val="003855DC"/>
    <w:rsid w:val="00386309"/>
    <w:rsid w:val="00386410"/>
    <w:rsid w:val="003867B0"/>
    <w:rsid w:val="00387481"/>
    <w:rsid w:val="00387C9F"/>
    <w:rsid w:val="00387D72"/>
    <w:rsid w:val="0039015E"/>
    <w:rsid w:val="00390493"/>
    <w:rsid w:val="003913BC"/>
    <w:rsid w:val="003913C6"/>
    <w:rsid w:val="00391FA8"/>
    <w:rsid w:val="00392052"/>
    <w:rsid w:val="003920EF"/>
    <w:rsid w:val="00392709"/>
    <w:rsid w:val="0039294D"/>
    <w:rsid w:val="00392A8B"/>
    <w:rsid w:val="0039310C"/>
    <w:rsid w:val="0039360C"/>
    <w:rsid w:val="003938B5"/>
    <w:rsid w:val="0039398B"/>
    <w:rsid w:val="00393B8B"/>
    <w:rsid w:val="00394185"/>
    <w:rsid w:val="003942A9"/>
    <w:rsid w:val="00394990"/>
    <w:rsid w:val="00394C71"/>
    <w:rsid w:val="00394CF3"/>
    <w:rsid w:val="00395433"/>
    <w:rsid w:val="00396026"/>
    <w:rsid w:val="003960B3"/>
    <w:rsid w:val="003962AB"/>
    <w:rsid w:val="003964B1"/>
    <w:rsid w:val="0039775A"/>
    <w:rsid w:val="00397946"/>
    <w:rsid w:val="00397A37"/>
    <w:rsid w:val="00397A44"/>
    <w:rsid w:val="00397BCE"/>
    <w:rsid w:val="003A040D"/>
    <w:rsid w:val="003A0D98"/>
    <w:rsid w:val="003A1091"/>
    <w:rsid w:val="003A1711"/>
    <w:rsid w:val="003A18EB"/>
    <w:rsid w:val="003A19B5"/>
    <w:rsid w:val="003A1DAC"/>
    <w:rsid w:val="003A211B"/>
    <w:rsid w:val="003A216D"/>
    <w:rsid w:val="003A299F"/>
    <w:rsid w:val="003A2F62"/>
    <w:rsid w:val="003A3F7E"/>
    <w:rsid w:val="003A4499"/>
    <w:rsid w:val="003A4911"/>
    <w:rsid w:val="003A6FB9"/>
    <w:rsid w:val="003A73CD"/>
    <w:rsid w:val="003A7B0E"/>
    <w:rsid w:val="003A7DD6"/>
    <w:rsid w:val="003B04D7"/>
    <w:rsid w:val="003B057C"/>
    <w:rsid w:val="003B06F7"/>
    <w:rsid w:val="003B0BF4"/>
    <w:rsid w:val="003B0EF5"/>
    <w:rsid w:val="003B10F7"/>
    <w:rsid w:val="003B13A8"/>
    <w:rsid w:val="003B1948"/>
    <w:rsid w:val="003B1F83"/>
    <w:rsid w:val="003B2A96"/>
    <w:rsid w:val="003B329E"/>
    <w:rsid w:val="003B34FE"/>
    <w:rsid w:val="003B3CDF"/>
    <w:rsid w:val="003B40E6"/>
    <w:rsid w:val="003B4477"/>
    <w:rsid w:val="003B4748"/>
    <w:rsid w:val="003B48B1"/>
    <w:rsid w:val="003B4927"/>
    <w:rsid w:val="003B4AF7"/>
    <w:rsid w:val="003B4B60"/>
    <w:rsid w:val="003B4CF8"/>
    <w:rsid w:val="003B50F4"/>
    <w:rsid w:val="003B52BE"/>
    <w:rsid w:val="003B56C7"/>
    <w:rsid w:val="003B5C49"/>
    <w:rsid w:val="003B620B"/>
    <w:rsid w:val="003B6CC5"/>
    <w:rsid w:val="003B6E45"/>
    <w:rsid w:val="003B7236"/>
    <w:rsid w:val="003B796F"/>
    <w:rsid w:val="003C03AC"/>
    <w:rsid w:val="003C08E5"/>
    <w:rsid w:val="003C0B8A"/>
    <w:rsid w:val="003C0CF6"/>
    <w:rsid w:val="003C18BE"/>
    <w:rsid w:val="003C19E7"/>
    <w:rsid w:val="003C1CD0"/>
    <w:rsid w:val="003C2488"/>
    <w:rsid w:val="003C25C7"/>
    <w:rsid w:val="003C2760"/>
    <w:rsid w:val="003C279F"/>
    <w:rsid w:val="003C2C83"/>
    <w:rsid w:val="003C2CF7"/>
    <w:rsid w:val="003C2D3F"/>
    <w:rsid w:val="003C33EA"/>
    <w:rsid w:val="003C3696"/>
    <w:rsid w:val="003C3D07"/>
    <w:rsid w:val="003C4034"/>
    <w:rsid w:val="003C441D"/>
    <w:rsid w:val="003C45CF"/>
    <w:rsid w:val="003C4A86"/>
    <w:rsid w:val="003C5410"/>
    <w:rsid w:val="003C5A5A"/>
    <w:rsid w:val="003C5FCD"/>
    <w:rsid w:val="003C791A"/>
    <w:rsid w:val="003C7ECB"/>
    <w:rsid w:val="003D01CB"/>
    <w:rsid w:val="003D0A58"/>
    <w:rsid w:val="003D0B60"/>
    <w:rsid w:val="003D12BB"/>
    <w:rsid w:val="003D14F7"/>
    <w:rsid w:val="003D1539"/>
    <w:rsid w:val="003D186F"/>
    <w:rsid w:val="003D1877"/>
    <w:rsid w:val="003D1D7C"/>
    <w:rsid w:val="003D23EC"/>
    <w:rsid w:val="003D2466"/>
    <w:rsid w:val="003D2D84"/>
    <w:rsid w:val="003D2E99"/>
    <w:rsid w:val="003D4CED"/>
    <w:rsid w:val="003D54E9"/>
    <w:rsid w:val="003D5B9F"/>
    <w:rsid w:val="003D5E88"/>
    <w:rsid w:val="003D622D"/>
    <w:rsid w:val="003D643B"/>
    <w:rsid w:val="003D6629"/>
    <w:rsid w:val="003D68A8"/>
    <w:rsid w:val="003D69FB"/>
    <w:rsid w:val="003D7FE1"/>
    <w:rsid w:val="003E00A9"/>
    <w:rsid w:val="003E0864"/>
    <w:rsid w:val="003E0A13"/>
    <w:rsid w:val="003E0BC3"/>
    <w:rsid w:val="003E1A36"/>
    <w:rsid w:val="003E2130"/>
    <w:rsid w:val="003E21C2"/>
    <w:rsid w:val="003E2656"/>
    <w:rsid w:val="003E2B45"/>
    <w:rsid w:val="003E2F1E"/>
    <w:rsid w:val="003E3C05"/>
    <w:rsid w:val="003E3D0F"/>
    <w:rsid w:val="003E3D85"/>
    <w:rsid w:val="003E43BE"/>
    <w:rsid w:val="003E46DA"/>
    <w:rsid w:val="003E4781"/>
    <w:rsid w:val="003E4EC7"/>
    <w:rsid w:val="003E5982"/>
    <w:rsid w:val="003E671A"/>
    <w:rsid w:val="003E676A"/>
    <w:rsid w:val="003E6D86"/>
    <w:rsid w:val="003E7002"/>
    <w:rsid w:val="003E7A82"/>
    <w:rsid w:val="003F02F7"/>
    <w:rsid w:val="003F0337"/>
    <w:rsid w:val="003F0717"/>
    <w:rsid w:val="003F0922"/>
    <w:rsid w:val="003F10B6"/>
    <w:rsid w:val="003F117E"/>
    <w:rsid w:val="003F13DB"/>
    <w:rsid w:val="003F1ED1"/>
    <w:rsid w:val="003F28C9"/>
    <w:rsid w:val="003F2968"/>
    <w:rsid w:val="003F2E67"/>
    <w:rsid w:val="003F3286"/>
    <w:rsid w:val="003F3407"/>
    <w:rsid w:val="003F37B3"/>
    <w:rsid w:val="003F390F"/>
    <w:rsid w:val="003F4471"/>
    <w:rsid w:val="003F45A2"/>
    <w:rsid w:val="003F4607"/>
    <w:rsid w:val="003F511B"/>
    <w:rsid w:val="003F51AC"/>
    <w:rsid w:val="003F5305"/>
    <w:rsid w:val="003F57AC"/>
    <w:rsid w:val="003F5A0B"/>
    <w:rsid w:val="003F62DA"/>
    <w:rsid w:val="003F6AAD"/>
    <w:rsid w:val="003F7004"/>
    <w:rsid w:val="003F77D6"/>
    <w:rsid w:val="004004D4"/>
    <w:rsid w:val="00400AFA"/>
    <w:rsid w:val="00400C09"/>
    <w:rsid w:val="004013CC"/>
    <w:rsid w:val="00401931"/>
    <w:rsid w:val="00402786"/>
    <w:rsid w:val="00402E5A"/>
    <w:rsid w:val="00403074"/>
    <w:rsid w:val="004034B5"/>
    <w:rsid w:val="00403504"/>
    <w:rsid w:val="0040358D"/>
    <w:rsid w:val="004037D9"/>
    <w:rsid w:val="00403C19"/>
    <w:rsid w:val="00403C8D"/>
    <w:rsid w:val="0040406B"/>
    <w:rsid w:val="0040668F"/>
    <w:rsid w:val="00406EFD"/>
    <w:rsid w:val="00407025"/>
    <w:rsid w:val="004107B4"/>
    <w:rsid w:val="004108F9"/>
    <w:rsid w:val="00411908"/>
    <w:rsid w:val="00411D27"/>
    <w:rsid w:val="00411E6C"/>
    <w:rsid w:val="00411E73"/>
    <w:rsid w:val="004125F6"/>
    <w:rsid w:val="0041376E"/>
    <w:rsid w:val="004137CD"/>
    <w:rsid w:val="00413EF8"/>
    <w:rsid w:val="00415738"/>
    <w:rsid w:val="0041646A"/>
    <w:rsid w:val="00416856"/>
    <w:rsid w:val="00416915"/>
    <w:rsid w:val="004169E9"/>
    <w:rsid w:val="00416ED7"/>
    <w:rsid w:val="004174ED"/>
    <w:rsid w:val="00417776"/>
    <w:rsid w:val="0041778D"/>
    <w:rsid w:val="004177DD"/>
    <w:rsid w:val="00417B70"/>
    <w:rsid w:val="00417CC7"/>
    <w:rsid w:val="00417E12"/>
    <w:rsid w:val="00417F2C"/>
    <w:rsid w:val="00421003"/>
    <w:rsid w:val="0042142F"/>
    <w:rsid w:val="004219D4"/>
    <w:rsid w:val="004219DC"/>
    <w:rsid w:val="00422212"/>
    <w:rsid w:val="00422F87"/>
    <w:rsid w:val="004235CA"/>
    <w:rsid w:val="00423C66"/>
    <w:rsid w:val="00423D0D"/>
    <w:rsid w:val="004240AC"/>
    <w:rsid w:val="004240C2"/>
    <w:rsid w:val="0042418E"/>
    <w:rsid w:val="004243A3"/>
    <w:rsid w:val="004248FA"/>
    <w:rsid w:val="00424E52"/>
    <w:rsid w:val="004253CE"/>
    <w:rsid w:val="0042627C"/>
    <w:rsid w:val="0042661D"/>
    <w:rsid w:val="0042700C"/>
    <w:rsid w:val="00427353"/>
    <w:rsid w:val="00427716"/>
    <w:rsid w:val="004278FC"/>
    <w:rsid w:val="00427A40"/>
    <w:rsid w:val="00427C5B"/>
    <w:rsid w:val="00427E56"/>
    <w:rsid w:val="00427F55"/>
    <w:rsid w:val="00430421"/>
    <w:rsid w:val="00430D0F"/>
    <w:rsid w:val="00430F72"/>
    <w:rsid w:val="00431BC8"/>
    <w:rsid w:val="00431CED"/>
    <w:rsid w:val="00432691"/>
    <w:rsid w:val="00433136"/>
    <w:rsid w:val="004333F9"/>
    <w:rsid w:val="00433652"/>
    <w:rsid w:val="004338B2"/>
    <w:rsid w:val="00433977"/>
    <w:rsid w:val="00434473"/>
    <w:rsid w:val="00434723"/>
    <w:rsid w:val="0043522A"/>
    <w:rsid w:val="00435689"/>
    <w:rsid w:val="004363FB"/>
    <w:rsid w:val="00436643"/>
    <w:rsid w:val="004366FF"/>
    <w:rsid w:val="00436E4E"/>
    <w:rsid w:val="00437202"/>
    <w:rsid w:val="004373A4"/>
    <w:rsid w:val="004374FC"/>
    <w:rsid w:val="00437723"/>
    <w:rsid w:val="00437C0B"/>
    <w:rsid w:val="00437C27"/>
    <w:rsid w:val="00437FCA"/>
    <w:rsid w:val="0044082E"/>
    <w:rsid w:val="00440FB2"/>
    <w:rsid w:val="0044119C"/>
    <w:rsid w:val="00442523"/>
    <w:rsid w:val="004426C5"/>
    <w:rsid w:val="0044329F"/>
    <w:rsid w:val="00443A18"/>
    <w:rsid w:val="00443C54"/>
    <w:rsid w:val="004443B8"/>
    <w:rsid w:val="00444DEE"/>
    <w:rsid w:val="00445418"/>
    <w:rsid w:val="00445560"/>
    <w:rsid w:val="00445CD0"/>
    <w:rsid w:val="00445DAE"/>
    <w:rsid w:val="00446269"/>
    <w:rsid w:val="004462CE"/>
    <w:rsid w:val="00446411"/>
    <w:rsid w:val="00446EF3"/>
    <w:rsid w:val="0045012A"/>
    <w:rsid w:val="004507AC"/>
    <w:rsid w:val="00450822"/>
    <w:rsid w:val="004510D5"/>
    <w:rsid w:val="00451343"/>
    <w:rsid w:val="00451476"/>
    <w:rsid w:val="00452F0D"/>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72"/>
    <w:rsid w:val="00460BCB"/>
    <w:rsid w:val="00461610"/>
    <w:rsid w:val="00461775"/>
    <w:rsid w:val="00461B85"/>
    <w:rsid w:val="0046259A"/>
    <w:rsid w:val="00462985"/>
    <w:rsid w:val="00462EEF"/>
    <w:rsid w:val="00463767"/>
    <w:rsid w:val="00464B01"/>
    <w:rsid w:val="004654D5"/>
    <w:rsid w:val="00465B0E"/>
    <w:rsid w:val="00465EAB"/>
    <w:rsid w:val="00465FB5"/>
    <w:rsid w:val="004660C5"/>
    <w:rsid w:val="0046699D"/>
    <w:rsid w:val="00467122"/>
    <w:rsid w:val="004673B5"/>
    <w:rsid w:val="00467724"/>
    <w:rsid w:val="0046779E"/>
    <w:rsid w:val="00467AB0"/>
    <w:rsid w:val="00467B40"/>
    <w:rsid w:val="00467C21"/>
    <w:rsid w:val="00467D22"/>
    <w:rsid w:val="004702CE"/>
    <w:rsid w:val="00470637"/>
    <w:rsid w:val="00470FB0"/>
    <w:rsid w:val="004714D7"/>
    <w:rsid w:val="00471872"/>
    <w:rsid w:val="00471D40"/>
    <w:rsid w:val="00471DB7"/>
    <w:rsid w:val="00471E42"/>
    <w:rsid w:val="00471F72"/>
    <w:rsid w:val="0047212E"/>
    <w:rsid w:val="004721B8"/>
    <w:rsid w:val="00472472"/>
    <w:rsid w:val="00472D00"/>
    <w:rsid w:val="00473251"/>
    <w:rsid w:val="00473ABE"/>
    <w:rsid w:val="00473CE7"/>
    <w:rsid w:val="00474561"/>
    <w:rsid w:val="0047483C"/>
    <w:rsid w:val="00474EDD"/>
    <w:rsid w:val="00475495"/>
    <w:rsid w:val="00475923"/>
    <w:rsid w:val="004759AD"/>
    <w:rsid w:val="00475AC5"/>
    <w:rsid w:val="00475FA8"/>
    <w:rsid w:val="00476108"/>
    <w:rsid w:val="004767CE"/>
    <w:rsid w:val="00476A32"/>
    <w:rsid w:val="00476C60"/>
    <w:rsid w:val="004776A1"/>
    <w:rsid w:val="00477783"/>
    <w:rsid w:val="00477DF6"/>
    <w:rsid w:val="004807C0"/>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44E6"/>
    <w:rsid w:val="004857F4"/>
    <w:rsid w:val="00486CAC"/>
    <w:rsid w:val="00487053"/>
    <w:rsid w:val="004879BA"/>
    <w:rsid w:val="0049035C"/>
    <w:rsid w:val="00490432"/>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48F9"/>
    <w:rsid w:val="004957F2"/>
    <w:rsid w:val="00495F21"/>
    <w:rsid w:val="00495F5A"/>
    <w:rsid w:val="00496044"/>
    <w:rsid w:val="00496CD1"/>
    <w:rsid w:val="00496F61"/>
    <w:rsid w:val="00496FB7"/>
    <w:rsid w:val="00497350"/>
    <w:rsid w:val="00497E2A"/>
    <w:rsid w:val="004A05F3"/>
    <w:rsid w:val="004A0B09"/>
    <w:rsid w:val="004A0D35"/>
    <w:rsid w:val="004A18B1"/>
    <w:rsid w:val="004A1F33"/>
    <w:rsid w:val="004A235F"/>
    <w:rsid w:val="004A2535"/>
    <w:rsid w:val="004A34B4"/>
    <w:rsid w:val="004A3AD1"/>
    <w:rsid w:val="004A3C87"/>
    <w:rsid w:val="004A4981"/>
    <w:rsid w:val="004A4A2E"/>
    <w:rsid w:val="004A5282"/>
    <w:rsid w:val="004A56BB"/>
    <w:rsid w:val="004A5FBE"/>
    <w:rsid w:val="004A672D"/>
    <w:rsid w:val="004A67E8"/>
    <w:rsid w:val="004A689F"/>
    <w:rsid w:val="004A68A3"/>
    <w:rsid w:val="004A7D3B"/>
    <w:rsid w:val="004A7DC6"/>
    <w:rsid w:val="004B033E"/>
    <w:rsid w:val="004B04BD"/>
    <w:rsid w:val="004B1A56"/>
    <w:rsid w:val="004B1EE3"/>
    <w:rsid w:val="004B224E"/>
    <w:rsid w:val="004B3A40"/>
    <w:rsid w:val="004B3A48"/>
    <w:rsid w:val="004B4661"/>
    <w:rsid w:val="004B4D41"/>
    <w:rsid w:val="004B50C1"/>
    <w:rsid w:val="004B5A80"/>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BFE"/>
    <w:rsid w:val="004C3D65"/>
    <w:rsid w:val="004C3DE0"/>
    <w:rsid w:val="004C4235"/>
    <w:rsid w:val="004C43AC"/>
    <w:rsid w:val="004C43B2"/>
    <w:rsid w:val="004C445B"/>
    <w:rsid w:val="004C45FF"/>
    <w:rsid w:val="004C4F88"/>
    <w:rsid w:val="004C5399"/>
    <w:rsid w:val="004C5440"/>
    <w:rsid w:val="004C5FDF"/>
    <w:rsid w:val="004C6517"/>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447"/>
    <w:rsid w:val="004D3F94"/>
    <w:rsid w:val="004D5BC9"/>
    <w:rsid w:val="004D6220"/>
    <w:rsid w:val="004D626F"/>
    <w:rsid w:val="004D6DE1"/>
    <w:rsid w:val="004D7304"/>
    <w:rsid w:val="004D73D4"/>
    <w:rsid w:val="004D7F9A"/>
    <w:rsid w:val="004E0362"/>
    <w:rsid w:val="004E03A2"/>
    <w:rsid w:val="004E1868"/>
    <w:rsid w:val="004E1A41"/>
    <w:rsid w:val="004E2B70"/>
    <w:rsid w:val="004E311D"/>
    <w:rsid w:val="004E355F"/>
    <w:rsid w:val="004E3972"/>
    <w:rsid w:val="004E3C2E"/>
    <w:rsid w:val="004E3E5D"/>
    <w:rsid w:val="004E3F8D"/>
    <w:rsid w:val="004E4442"/>
    <w:rsid w:val="004E4621"/>
    <w:rsid w:val="004E4B11"/>
    <w:rsid w:val="004E4EE1"/>
    <w:rsid w:val="004E5A2D"/>
    <w:rsid w:val="004E6C0E"/>
    <w:rsid w:val="004E6E56"/>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1E75"/>
    <w:rsid w:val="0050213B"/>
    <w:rsid w:val="00502A37"/>
    <w:rsid w:val="00502B63"/>
    <w:rsid w:val="005034A8"/>
    <w:rsid w:val="00503E97"/>
    <w:rsid w:val="00504101"/>
    <w:rsid w:val="00504533"/>
    <w:rsid w:val="00505285"/>
    <w:rsid w:val="00505288"/>
    <w:rsid w:val="005052CF"/>
    <w:rsid w:val="00505302"/>
    <w:rsid w:val="00505638"/>
    <w:rsid w:val="00505B80"/>
    <w:rsid w:val="00505EAE"/>
    <w:rsid w:val="00505EDA"/>
    <w:rsid w:val="005064B6"/>
    <w:rsid w:val="0050680E"/>
    <w:rsid w:val="005072A1"/>
    <w:rsid w:val="00507340"/>
    <w:rsid w:val="005077DB"/>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4AC1"/>
    <w:rsid w:val="00514D04"/>
    <w:rsid w:val="0051574A"/>
    <w:rsid w:val="005157F2"/>
    <w:rsid w:val="0051598E"/>
    <w:rsid w:val="00515B84"/>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391"/>
    <w:rsid w:val="005228BA"/>
    <w:rsid w:val="005238A7"/>
    <w:rsid w:val="00523A7B"/>
    <w:rsid w:val="00524111"/>
    <w:rsid w:val="00524520"/>
    <w:rsid w:val="00524735"/>
    <w:rsid w:val="00524A33"/>
    <w:rsid w:val="005250AE"/>
    <w:rsid w:val="005255F8"/>
    <w:rsid w:val="00525E35"/>
    <w:rsid w:val="00526091"/>
    <w:rsid w:val="00526434"/>
    <w:rsid w:val="005270E5"/>
    <w:rsid w:val="00527663"/>
    <w:rsid w:val="00527B5C"/>
    <w:rsid w:val="00527E44"/>
    <w:rsid w:val="005306CB"/>
    <w:rsid w:val="005312BF"/>
    <w:rsid w:val="00531697"/>
    <w:rsid w:val="0053181D"/>
    <w:rsid w:val="00531829"/>
    <w:rsid w:val="00531E79"/>
    <w:rsid w:val="0053383B"/>
    <w:rsid w:val="00533B40"/>
    <w:rsid w:val="00534410"/>
    <w:rsid w:val="00534A42"/>
    <w:rsid w:val="00534C5E"/>
    <w:rsid w:val="00534D17"/>
    <w:rsid w:val="005355A9"/>
    <w:rsid w:val="00536657"/>
    <w:rsid w:val="0053685D"/>
    <w:rsid w:val="00537629"/>
    <w:rsid w:val="00537934"/>
    <w:rsid w:val="0053793D"/>
    <w:rsid w:val="00540192"/>
    <w:rsid w:val="0054116B"/>
    <w:rsid w:val="0054152D"/>
    <w:rsid w:val="00541B31"/>
    <w:rsid w:val="00541B3F"/>
    <w:rsid w:val="00541C27"/>
    <w:rsid w:val="0054217D"/>
    <w:rsid w:val="0054250A"/>
    <w:rsid w:val="00543836"/>
    <w:rsid w:val="00543B15"/>
    <w:rsid w:val="00544195"/>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40A"/>
    <w:rsid w:val="00554670"/>
    <w:rsid w:val="005548CE"/>
    <w:rsid w:val="005549B4"/>
    <w:rsid w:val="00554D0E"/>
    <w:rsid w:val="00554EC3"/>
    <w:rsid w:val="00554F85"/>
    <w:rsid w:val="005553C4"/>
    <w:rsid w:val="005554E6"/>
    <w:rsid w:val="005557BD"/>
    <w:rsid w:val="0055599E"/>
    <w:rsid w:val="005559C4"/>
    <w:rsid w:val="00555AF6"/>
    <w:rsid w:val="00555C8E"/>
    <w:rsid w:val="00556119"/>
    <w:rsid w:val="00556EA9"/>
    <w:rsid w:val="00557016"/>
    <w:rsid w:val="005604F4"/>
    <w:rsid w:val="00560C14"/>
    <w:rsid w:val="00561D65"/>
    <w:rsid w:val="00562163"/>
    <w:rsid w:val="00562342"/>
    <w:rsid w:val="00562A9F"/>
    <w:rsid w:val="00563003"/>
    <w:rsid w:val="0056308E"/>
    <w:rsid w:val="0056359E"/>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A48"/>
    <w:rsid w:val="00570B4F"/>
    <w:rsid w:val="005713F9"/>
    <w:rsid w:val="005717CA"/>
    <w:rsid w:val="00571BD0"/>
    <w:rsid w:val="00572650"/>
    <w:rsid w:val="00572ED5"/>
    <w:rsid w:val="00573088"/>
    <w:rsid w:val="005731DA"/>
    <w:rsid w:val="0057441B"/>
    <w:rsid w:val="00574AF6"/>
    <w:rsid w:val="005757D6"/>
    <w:rsid w:val="005757D8"/>
    <w:rsid w:val="0057620B"/>
    <w:rsid w:val="0057643A"/>
    <w:rsid w:val="0057675F"/>
    <w:rsid w:val="00576D19"/>
    <w:rsid w:val="00576FB0"/>
    <w:rsid w:val="0057756A"/>
    <w:rsid w:val="005776B7"/>
    <w:rsid w:val="00577858"/>
    <w:rsid w:val="0058045D"/>
    <w:rsid w:val="005807AD"/>
    <w:rsid w:val="00580C38"/>
    <w:rsid w:val="005810DC"/>
    <w:rsid w:val="0058143C"/>
    <w:rsid w:val="00581F17"/>
    <w:rsid w:val="00582410"/>
    <w:rsid w:val="0058244E"/>
    <w:rsid w:val="0058248A"/>
    <w:rsid w:val="00583363"/>
    <w:rsid w:val="00583C26"/>
    <w:rsid w:val="005841F1"/>
    <w:rsid w:val="0058452C"/>
    <w:rsid w:val="0058465D"/>
    <w:rsid w:val="0058488E"/>
    <w:rsid w:val="00584B50"/>
    <w:rsid w:val="00584D4A"/>
    <w:rsid w:val="00584FAB"/>
    <w:rsid w:val="0058568C"/>
    <w:rsid w:val="005865C8"/>
    <w:rsid w:val="00586A61"/>
    <w:rsid w:val="00586AB2"/>
    <w:rsid w:val="00586F16"/>
    <w:rsid w:val="0058793D"/>
    <w:rsid w:val="0059079F"/>
    <w:rsid w:val="00590EA8"/>
    <w:rsid w:val="00590F67"/>
    <w:rsid w:val="00591953"/>
    <w:rsid w:val="00591ACC"/>
    <w:rsid w:val="00591D8E"/>
    <w:rsid w:val="00592286"/>
    <w:rsid w:val="00592C6D"/>
    <w:rsid w:val="00592D74"/>
    <w:rsid w:val="00593AB7"/>
    <w:rsid w:val="00593F8E"/>
    <w:rsid w:val="005940D2"/>
    <w:rsid w:val="00594560"/>
    <w:rsid w:val="00594864"/>
    <w:rsid w:val="00594D93"/>
    <w:rsid w:val="00595294"/>
    <w:rsid w:val="005952AF"/>
    <w:rsid w:val="005957DD"/>
    <w:rsid w:val="00595C17"/>
    <w:rsid w:val="005962B5"/>
    <w:rsid w:val="0059656E"/>
    <w:rsid w:val="005974A1"/>
    <w:rsid w:val="00597B57"/>
    <w:rsid w:val="005A0100"/>
    <w:rsid w:val="005A04D9"/>
    <w:rsid w:val="005A065F"/>
    <w:rsid w:val="005A0D42"/>
    <w:rsid w:val="005A0F17"/>
    <w:rsid w:val="005A1301"/>
    <w:rsid w:val="005A161C"/>
    <w:rsid w:val="005A1DC1"/>
    <w:rsid w:val="005A1E0E"/>
    <w:rsid w:val="005A254A"/>
    <w:rsid w:val="005A25D7"/>
    <w:rsid w:val="005A3087"/>
    <w:rsid w:val="005A3134"/>
    <w:rsid w:val="005A42DE"/>
    <w:rsid w:val="005A512C"/>
    <w:rsid w:val="005A5196"/>
    <w:rsid w:val="005A53E0"/>
    <w:rsid w:val="005A5B48"/>
    <w:rsid w:val="005A6AE9"/>
    <w:rsid w:val="005A6B37"/>
    <w:rsid w:val="005A71AB"/>
    <w:rsid w:val="005A71B7"/>
    <w:rsid w:val="005A7472"/>
    <w:rsid w:val="005A793D"/>
    <w:rsid w:val="005A7C52"/>
    <w:rsid w:val="005A7DE9"/>
    <w:rsid w:val="005A7F01"/>
    <w:rsid w:val="005B029E"/>
    <w:rsid w:val="005B05B2"/>
    <w:rsid w:val="005B06A6"/>
    <w:rsid w:val="005B0D44"/>
    <w:rsid w:val="005B0E04"/>
    <w:rsid w:val="005B1164"/>
    <w:rsid w:val="005B29BE"/>
    <w:rsid w:val="005B2B0C"/>
    <w:rsid w:val="005B3EA0"/>
    <w:rsid w:val="005B42C2"/>
    <w:rsid w:val="005B454E"/>
    <w:rsid w:val="005B4B90"/>
    <w:rsid w:val="005B4C57"/>
    <w:rsid w:val="005B4FC4"/>
    <w:rsid w:val="005B54C1"/>
    <w:rsid w:val="005B5681"/>
    <w:rsid w:val="005B5AA5"/>
    <w:rsid w:val="005B6066"/>
    <w:rsid w:val="005B60A5"/>
    <w:rsid w:val="005B723A"/>
    <w:rsid w:val="005B7753"/>
    <w:rsid w:val="005B779E"/>
    <w:rsid w:val="005B7B71"/>
    <w:rsid w:val="005C00BE"/>
    <w:rsid w:val="005C0476"/>
    <w:rsid w:val="005C0777"/>
    <w:rsid w:val="005C1867"/>
    <w:rsid w:val="005C1CE3"/>
    <w:rsid w:val="005C1E0D"/>
    <w:rsid w:val="005C316C"/>
    <w:rsid w:val="005C32BD"/>
    <w:rsid w:val="005C331D"/>
    <w:rsid w:val="005C3914"/>
    <w:rsid w:val="005C3DD3"/>
    <w:rsid w:val="005C3FCD"/>
    <w:rsid w:val="005C484C"/>
    <w:rsid w:val="005C4B87"/>
    <w:rsid w:val="005C4FA6"/>
    <w:rsid w:val="005C5490"/>
    <w:rsid w:val="005C6072"/>
    <w:rsid w:val="005C6B11"/>
    <w:rsid w:val="005C7694"/>
    <w:rsid w:val="005C7D06"/>
    <w:rsid w:val="005D0104"/>
    <w:rsid w:val="005D019C"/>
    <w:rsid w:val="005D0872"/>
    <w:rsid w:val="005D0A7C"/>
    <w:rsid w:val="005D0F9D"/>
    <w:rsid w:val="005D0FFC"/>
    <w:rsid w:val="005D10AD"/>
    <w:rsid w:val="005D1332"/>
    <w:rsid w:val="005D19B4"/>
    <w:rsid w:val="005D1CDB"/>
    <w:rsid w:val="005D1E98"/>
    <w:rsid w:val="005D1F6D"/>
    <w:rsid w:val="005D203E"/>
    <w:rsid w:val="005D221B"/>
    <w:rsid w:val="005D2465"/>
    <w:rsid w:val="005D2811"/>
    <w:rsid w:val="005D2812"/>
    <w:rsid w:val="005D4112"/>
    <w:rsid w:val="005D4115"/>
    <w:rsid w:val="005D47A1"/>
    <w:rsid w:val="005D5560"/>
    <w:rsid w:val="005D5637"/>
    <w:rsid w:val="005D5883"/>
    <w:rsid w:val="005D5E0E"/>
    <w:rsid w:val="005D5E59"/>
    <w:rsid w:val="005D603F"/>
    <w:rsid w:val="005D65EE"/>
    <w:rsid w:val="005D6751"/>
    <w:rsid w:val="005D6A9C"/>
    <w:rsid w:val="005D6D7D"/>
    <w:rsid w:val="005D79B3"/>
    <w:rsid w:val="005D7ED8"/>
    <w:rsid w:val="005E052E"/>
    <w:rsid w:val="005E1637"/>
    <w:rsid w:val="005E1CF5"/>
    <w:rsid w:val="005E1F20"/>
    <w:rsid w:val="005E21BB"/>
    <w:rsid w:val="005E24EC"/>
    <w:rsid w:val="005E2C44"/>
    <w:rsid w:val="005E3131"/>
    <w:rsid w:val="005E3E1A"/>
    <w:rsid w:val="005E49A4"/>
    <w:rsid w:val="005E4A69"/>
    <w:rsid w:val="005E5102"/>
    <w:rsid w:val="005E531A"/>
    <w:rsid w:val="005E53C4"/>
    <w:rsid w:val="005E5584"/>
    <w:rsid w:val="005E5913"/>
    <w:rsid w:val="005E6001"/>
    <w:rsid w:val="005E6205"/>
    <w:rsid w:val="005E6D67"/>
    <w:rsid w:val="005E7AB9"/>
    <w:rsid w:val="005E7C53"/>
    <w:rsid w:val="005E7E00"/>
    <w:rsid w:val="005F0B06"/>
    <w:rsid w:val="005F0C21"/>
    <w:rsid w:val="005F0E19"/>
    <w:rsid w:val="005F1AC9"/>
    <w:rsid w:val="005F2156"/>
    <w:rsid w:val="005F250D"/>
    <w:rsid w:val="005F2CFB"/>
    <w:rsid w:val="005F34C4"/>
    <w:rsid w:val="005F5472"/>
    <w:rsid w:val="005F54DC"/>
    <w:rsid w:val="005F5662"/>
    <w:rsid w:val="005F5C14"/>
    <w:rsid w:val="005F625A"/>
    <w:rsid w:val="005F65EE"/>
    <w:rsid w:val="005F7537"/>
    <w:rsid w:val="005F76AB"/>
    <w:rsid w:val="005F7994"/>
    <w:rsid w:val="005F7A08"/>
    <w:rsid w:val="005F7AA8"/>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141"/>
    <w:rsid w:val="006102E1"/>
    <w:rsid w:val="0061094F"/>
    <w:rsid w:val="006119A9"/>
    <w:rsid w:val="00611D3A"/>
    <w:rsid w:val="00612B93"/>
    <w:rsid w:val="00612DFA"/>
    <w:rsid w:val="00612EC8"/>
    <w:rsid w:val="00613294"/>
    <w:rsid w:val="00613F65"/>
    <w:rsid w:val="00613FAB"/>
    <w:rsid w:val="006142B5"/>
    <w:rsid w:val="0061467C"/>
    <w:rsid w:val="00615280"/>
    <w:rsid w:val="006156A2"/>
    <w:rsid w:val="0061577E"/>
    <w:rsid w:val="006159E7"/>
    <w:rsid w:val="00615C35"/>
    <w:rsid w:val="00616435"/>
    <w:rsid w:val="00616C05"/>
    <w:rsid w:val="00616C2D"/>
    <w:rsid w:val="00617769"/>
    <w:rsid w:val="00617C2A"/>
    <w:rsid w:val="006206B0"/>
    <w:rsid w:val="00620793"/>
    <w:rsid w:val="006209D5"/>
    <w:rsid w:val="00620ABD"/>
    <w:rsid w:val="00620AF0"/>
    <w:rsid w:val="00620DC2"/>
    <w:rsid w:val="00620E5F"/>
    <w:rsid w:val="006210DD"/>
    <w:rsid w:val="00621575"/>
    <w:rsid w:val="00621643"/>
    <w:rsid w:val="006216B3"/>
    <w:rsid w:val="00621FD2"/>
    <w:rsid w:val="006228AC"/>
    <w:rsid w:val="00623527"/>
    <w:rsid w:val="006236DE"/>
    <w:rsid w:val="00623CEB"/>
    <w:rsid w:val="00624487"/>
    <w:rsid w:val="006258A2"/>
    <w:rsid w:val="00626425"/>
    <w:rsid w:val="0062668A"/>
    <w:rsid w:val="006267D1"/>
    <w:rsid w:val="0062734F"/>
    <w:rsid w:val="00627C05"/>
    <w:rsid w:val="00627F06"/>
    <w:rsid w:val="006303C4"/>
    <w:rsid w:val="00630ED3"/>
    <w:rsid w:val="00631126"/>
    <w:rsid w:val="006311F3"/>
    <w:rsid w:val="0063126D"/>
    <w:rsid w:val="0063145B"/>
    <w:rsid w:val="006315DB"/>
    <w:rsid w:val="00631625"/>
    <w:rsid w:val="00632498"/>
    <w:rsid w:val="00632529"/>
    <w:rsid w:val="006326E3"/>
    <w:rsid w:val="00633631"/>
    <w:rsid w:val="00633B59"/>
    <w:rsid w:val="00634C0E"/>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5FFF"/>
    <w:rsid w:val="00646941"/>
    <w:rsid w:val="00646CC0"/>
    <w:rsid w:val="00647076"/>
    <w:rsid w:val="006479C0"/>
    <w:rsid w:val="00647F40"/>
    <w:rsid w:val="00650C2C"/>
    <w:rsid w:val="0065277E"/>
    <w:rsid w:val="00652C08"/>
    <w:rsid w:val="006533FF"/>
    <w:rsid w:val="006539B7"/>
    <w:rsid w:val="00653B38"/>
    <w:rsid w:val="006543AB"/>
    <w:rsid w:val="00655D38"/>
    <w:rsid w:val="00656107"/>
    <w:rsid w:val="006561AD"/>
    <w:rsid w:val="0065638D"/>
    <w:rsid w:val="00656676"/>
    <w:rsid w:val="00657E1D"/>
    <w:rsid w:val="0066062F"/>
    <w:rsid w:val="006612CC"/>
    <w:rsid w:val="006615EC"/>
    <w:rsid w:val="006616E0"/>
    <w:rsid w:val="00662111"/>
    <w:rsid w:val="006621B4"/>
    <w:rsid w:val="00662387"/>
    <w:rsid w:val="00662424"/>
    <w:rsid w:val="0066267E"/>
    <w:rsid w:val="00662A05"/>
    <w:rsid w:val="00662CEB"/>
    <w:rsid w:val="00663163"/>
    <w:rsid w:val="00663437"/>
    <w:rsid w:val="00663477"/>
    <w:rsid w:val="0066391C"/>
    <w:rsid w:val="00663D50"/>
    <w:rsid w:val="00664833"/>
    <w:rsid w:val="00664B9A"/>
    <w:rsid w:val="00664CA3"/>
    <w:rsid w:val="00665146"/>
    <w:rsid w:val="006651E0"/>
    <w:rsid w:val="006658A2"/>
    <w:rsid w:val="00665E7E"/>
    <w:rsid w:val="00665F8B"/>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4C5A"/>
    <w:rsid w:val="0067523A"/>
    <w:rsid w:val="00675526"/>
    <w:rsid w:val="006756C5"/>
    <w:rsid w:val="00675F89"/>
    <w:rsid w:val="00676EF2"/>
    <w:rsid w:val="0067776A"/>
    <w:rsid w:val="00677782"/>
    <w:rsid w:val="00677B40"/>
    <w:rsid w:val="006800BE"/>
    <w:rsid w:val="006807B9"/>
    <w:rsid w:val="006807F7"/>
    <w:rsid w:val="00680863"/>
    <w:rsid w:val="006810F8"/>
    <w:rsid w:val="00681792"/>
    <w:rsid w:val="00681831"/>
    <w:rsid w:val="0068202B"/>
    <w:rsid w:val="00682476"/>
    <w:rsid w:val="006826DC"/>
    <w:rsid w:val="006829EB"/>
    <w:rsid w:val="0068317B"/>
    <w:rsid w:val="0068330E"/>
    <w:rsid w:val="00683429"/>
    <w:rsid w:val="00683B93"/>
    <w:rsid w:val="00683CEC"/>
    <w:rsid w:val="006840F5"/>
    <w:rsid w:val="0068485F"/>
    <w:rsid w:val="00684D05"/>
    <w:rsid w:val="00684E41"/>
    <w:rsid w:val="00685AEB"/>
    <w:rsid w:val="00685E0E"/>
    <w:rsid w:val="006863B1"/>
    <w:rsid w:val="00686906"/>
    <w:rsid w:val="00686918"/>
    <w:rsid w:val="006870BD"/>
    <w:rsid w:val="00687ADD"/>
    <w:rsid w:val="00687D00"/>
    <w:rsid w:val="00687D6C"/>
    <w:rsid w:val="00687F6E"/>
    <w:rsid w:val="00691699"/>
    <w:rsid w:val="00691705"/>
    <w:rsid w:val="006919BA"/>
    <w:rsid w:val="00691BBA"/>
    <w:rsid w:val="00692422"/>
    <w:rsid w:val="0069271A"/>
    <w:rsid w:val="00692BC3"/>
    <w:rsid w:val="00693817"/>
    <w:rsid w:val="006938A2"/>
    <w:rsid w:val="00693B6F"/>
    <w:rsid w:val="00693CB3"/>
    <w:rsid w:val="006941DD"/>
    <w:rsid w:val="00694BD3"/>
    <w:rsid w:val="00694EAF"/>
    <w:rsid w:val="00695480"/>
    <w:rsid w:val="006956A1"/>
    <w:rsid w:val="00695881"/>
    <w:rsid w:val="00695E22"/>
    <w:rsid w:val="006961C6"/>
    <w:rsid w:val="00696C5A"/>
    <w:rsid w:val="00696CE4"/>
    <w:rsid w:val="00696D99"/>
    <w:rsid w:val="00696DFA"/>
    <w:rsid w:val="00696F19"/>
    <w:rsid w:val="006972F9"/>
    <w:rsid w:val="00697540"/>
    <w:rsid w:val="006976E2"/>
    <w:rsid w:val="006A097C"/>
    <w:rsid w:val="006A0FC6"/>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666"/>
    <w:rsid w:val="006A76F3"/>
    <w:rsid w:val="006B02B3"/>
    <w:rsid w:val="006B0394"/>
    <w:rsid w:val="006B0452"/>
    <w:rsid w:val="006B05CB"/>
    <w:rsid w:val="006B08B5"/>
    <w:rsid w:val="006B091C"/>
    <w:rsid w:val="006B0C10"/>
    <w:rsid w:val="006B2CBE"/>
    <w:rsid w:val="006B2FC0"/>
    <w:rsid w:val="006B3058"/>
    <w:rsid w:val="006B3BC0"/>
    <w:rsid w:val="006B3F11"/>
    <w:rsid w:val="006B4348"/>
    <w:rsid w:val="006B4C87"/>
    <w:rsid w:val="006B53A5"/>
    <w:rsid w:val="006B5BE1"/>
    <w:rsid w:val="006B6312"/>
    <w:rsid w:val="006B6B35"/>
    <w:rsid w:val="006B6C89"/>
    <w:rsid w:val="006B7436"/>
    <w:rsid w:val="006B7637"/>
    <w:rsid w:val="006B7768"/>
    <w:rsid w:val="006B7F64"/>
    <w:rsid w:val="006C0D29"/>
    <w:rsid w:val="006C10C9"/>
    <w:rsid w:val="006C1207"/>
    <w:rsid w:val="006C179D"/>
    <w:rsid w:val="006C1888"/>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C7FB0"/>
    <w:rsid w:val="006D09CC"/>
    <w:rsid w:val="006D0B28"/>
    <w:rsid w:val="006D0B42"/>
    <w:rsid w:val="006D0C42"/>
    <w:rsid w:val="006D1344"/>
    <w:rsid w:val="006D2620"/>
    <w:rsid w:val="006D2C17"/>
    <w:rsid w:val="006D2D6A"/>
    <w:rsid w:val="006D2D9A"/>
    <w:rsid w:val="006D306B"/>
    <w:rsid w:val="006D3889"/>
    <w:rsid w:val="006D3B20"/>
    <w:rsid w:val="006D3E20"/>
    <w:rsid w:val="006D40A6"/>
    <w:rsid w:val="006D41DB"/>
    <w:rsid w:val="006D4428"/>
    <w:rsid w:val="006D53E8"/>
    <w:rsid w:val="006D548C"/>
    <w:rsid w:val="006D5F8C"/>
    <w:rsid w:val="006D60B9"/>
    <w:rsid w:val="006D65DA"/>
    <w:rsid w:val="006D68B9"/>
    <w:rsid w:val="006D6CD1"/>
    <w:rsid w:val="006D6EEE"/>
    <w:rsid w:val="006D70CA"/>
    <w:rsid w:val="006D728E"/>
    <w:rsid w:val="006D74CD"/>
    <w:rsid w:val="006D79C5"/>
    <w:rsid w:val="006E0369"/>
    <w:rsid w:val="006E0AF3"/>
    <w:rsid w:val="006E112A"/>
    <w:rsid w:val="006E131B"/>
    <w:rsid w:val="006E1CA5"/>
    <w:rsid w:val="006E1EA1"/>
    <w:rsid w:val="006E2007"/>
    <w:rsid w:val="006E21DC"/>
    <w:rsid w:val="006E21FB"/>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0DE8"/>
    <w:rsid w:val="006F1B30"/>
    <w:rsid w:val="006F1B94"/>
    <w:rsid w:val="006F1DCB"/>
    <w:rsid w:val="006F2DF9"/>
    <w:rsid w:val="006F3451"/>
    <w:rsid w:val="006F4408"/>
    <w:rsid w:val="006F4781"/>
    <w:rsid w:val="006F54A7"/>
    <w:rsid w:val="006F571A"/>
    <w:rsid w:val="006F7374"/>
    <w:rsid w:val="006F7568"/>
    <w:rsid w:val="007000D3"/>
    <w:rsid w:val="00700596"/>
    <w:rsid w:val="00701553"/>
    <w:rsid w:val="007016F8"/>
    <w:rsid w:val="00701F6B"/>
    <w:rsid w:val="00702059"/>
    <w:rsid w:val="007023F1"/>
    <w:rsid w:val="00702618"/>
    <w:rsid w:val="00702A84"/>
    <w:rsid w:val="00702BC9"/>
    <w:rsid w:val="00702C68"/>
    <w:rsid w:val="00702D80"/>
    <w:rsid w:val="00702EFA"/>
    <w:rsid w:val="00703599"/>
    <w:rsid w:val="00703985"/>
    <w:rsid w:val="00704436"/>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762"/>
    <w:rsid w:val="00713C34"/>
    <w:rsid w:val="00713E2F"/>
    <w:rsid w:val="00713F93"/>
    <w:rsid w:val="007140D9"/>
    <w:rsid w:val="0071431F"/>
    <w:rsid w:val="00714904"/>
    <w:rsid w:val="00714BD1"/>
    <w:rsid w:val="00715068"/>
    <w:rsid w:val="00715527"/>
    <w:rsid w:val="00715EA1"/>
    <w:rsid w:val="007169D8"/>
    <w:rsid w:val="00716BAE"/>
    <w:rsid w:val="00717536"/>
    <w:rsid w:val="0071761D"/>
    <w:rsid w:val="00717BC3"/>
    <w:rsid w:val="00717E72"/>
    <w:rsid w:val="007203F9"/>
    <w:rsid w:val="00721362"/>
    <w:rsid w:val="0072178A"/>
    <w:rsid w:val="007217D7"/>
    <w:rsid w:val="00721E2E"/>
    <w:rsid w:val="00721E5F"/>
    <w:rsid w:val="00722E2B"/>
    <w:rsid w:val="00722E7E"/>
    <w:rsid w:val="0072305E"/>
    <w:rsid w:val="0072354E"/>
    <w:rsid w:val="00723BFC"/>
    <w:rsid w:val="00723CC6"/>
    <w:rsid w:val="0072454F"/>
    <w:rsid w:val="0072499F"/>
    <w:rsid w:val="007251CE"/>
    <w:rsid w:val="00725A1E"/>
    <w:rsid w:val="00725E8E"/>
    <w:rsid w:val="00726015"/>
    <w:rsid w:val="0072631D"/>
    <w:rsid w:val="00726989"/>
    <w:rsid w:val="00726DED"/>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0BD1"/>
    <w:rsid w:val="00740EA4"/>
    <w:rsid w:val="00741202"/>
    <w:rsid w:val="00741470"/>
    <w:rsid w:val="00741D62"/>
    <w:rsid w:val="00742477"/>
    <w:rsid w:val="00742879"/>
    <w:rsid w:val="007428BF"/>
    <w:rsid w:val="00742FDC"/>
    <w:rsid w:val="00743ADE"/>
    <w:rsid w:val="00744414"/>
    <w:rsid w:val="0074443F"/>
    <w:rsid w:val="007444D5"/>
    <w:rsid w:val="00745630"/>
    <w:rsid w:val="007457A1"/>
    <w:rsid w:val="007464DB"/>
    <w:rsid w:val="007470DB"/>
    <w:rsid w:val="0074717C"/>
    <w:rsid w:val="00747229"/>
    <w:rsid w:val="00747AF6"/>
    <w:rsid w:val="00747B9C"/>
    <w:rsid w:val="007500B6"/>
    <w:rsid w:val="007506B2"/>
    <w:rsid w:val="007508C6"/>
    <w:rsid w:val="0075091F"/>
    <w:rsid w:val="007509B4"/>
    <w:rsid w:val="007510B1"/>
    <w:rsid w:val="007511B3"/>
    <w:rsid w:val="00751666"/>
    <w:rsid w:val="007516FD"/>
    <w:rsid w:val="00751726"/>
    <w:rsid w:val="00751A36"/>
    <w:rsid w:val="00752753"/>
    <w:rsid w:val="007527DD"/>
    <w:rsid w:val="007527EF"/>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8EF"/>
    <w:rsid w:val="007609EF"/>
    <w:rsid w:val="00760F48"/>
    <w:rsid w:val="0076188D"/>
    <w:rsid w:val="00761AF5"/>
    <w:rsid w:val="0076263F"/>
    <w:rsid w:val="00762F13"/>
    <w:rsid w:val="007631A9"/>
    <w:rsid w:val="007638D6"/>
    <w:rsid w:val="007639C5"/>
    <w:rsid w:val="00763C44"/>
    <w:rsid w:val="00763EB6"/>
    <w:rsid w:val="0076436D"/>
    <w:rsid w:val="007646DB"/>
    <w:rsid w:val="00764A95"/>
    <w:rsid w:val="00764E84"/>
    <w:rsid w:val="00765237"/>
    <w:rsid w:val="007654AC"/>
    <w:rsid w:val="0076591D"/>
    <w:rsid w:val="00765AAC"/>
    <w:rsid w:val="0076645B"/>
    <w:rsid w:val="00766888"/>
    <w:rsid w:val="00766BD2"/>
    <w:rsid w:val="007677F0"/>
    <w:rsid w:val="00767C1C"/>
    <w:rsid w:val="00767C33"/>
    <w:rsid w:val="0077111D"/>
    <w:rsid w:val="0077136E"/>
    <w:rsid w:val="00771807"/>
    <w:rsid w:val="0077185E"/>
    <w:rsid w:val="0077197C"/>
    <w:rsid w:val="007719D3"/>
    <w:rsid w:val="00771A3B"/>
    <w:rsid w:val="00772552"/>
    <w:rsid w:val="0077270A"/>
    <w:rsid w:val="00772A64"/>
    <w:rsid w:val="00772E11"/>
    <w:rsid w:val="00772E30"/>
    <w:rsid w:val="00773209"/>
    <w:rsid w:val="00773C2B"/>
    <w:rsid w:val="00773D35"/>
    <w:rsid w:val="00773E50"/>
    <w:rsid w:val="00774497"/>
    <w:rsid w:val="00774BBC"/>
    <w:rsid w:val="00775A78"/>
    <w:rsid w:val="00775AE1"/>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52C"/>
    <w:rsid w:val="0078281D"/>
    <w:rsid w:val="007835AC"/>
    <w:rsid w:val="00784791"/>
    <w:rsid w:val="00784DBB"/>
    <w:rsid w:val="00784EEC"/>
    <w:rsid w:val="00784F9E"/>
    <w:rsid w:val="007853D9"/>
    <w:rsid w:val="007854B0"/>
    <w:rsid w:val="007858BC"/>
    <w:rsid w:val="00785BEF"/>
    <w:rsid w:val="00786160"/>
    <w:rsid w:val="00786679"/>
    <w:rsid w:val="00786DF3"/>
    <w:rsid w:val="00786FD4"/>
    <w:rsid w:val="0078759D"/>
    <w:rsid w:val="00787922"/>
    <w:rsid w:val="00787E41"/>
    <w:rsid w:val="007906E1"/>
    <w:rsid w:val="00790BFC"/>
    <w:rsid w:val="0079120A"/>
    <w:rsid w:val="0079138F"/>
    <w:rsid w:val="00791446"/>
    <w:rsid w:val="007917D0"/>
    <w:rsid w:val="00791B8A"/>
    <w:rsid w:val="00791BFE"/>
    <w:rsid w:val="00791F47"/>
    <w:rsid w:val="007921DF"/>
    <w:rsid w:val="00792257"/>
    <w:rsid w:val="00792337"/>
    <w:rsid w:val="00792342"/>
    <w:rsid w:val="0079282D"/>
    <w:rsid w:val="007938C0"/>
    <w:rsid w:val="00793D0D"/>
    <w:rsid w:val="00794031"/>
    <w:rsid w:val="007941DF"/>
    <w:rsid w:val="007948BF"/>
    <w:rsid w:val="007950F9"/>
    <w:rsid w:val="00795130"/>
    <w:rsid w:val="00795276"/>
    <w:rsid w:val="007953BE"/>
    <w:rsid w:val="0079608B"/>
    <w:rsid w:val="00796554"/>
    <w:rsid w:val="00796D7B"/>
    <w:rsid w:val="00796F80"/>
    <w:rsid w:val="007975AB"/>
    <w:rsid w:val="007A00B7"/>
    <w:rsid w:val="007A0338"/>
    <w:rsid w:val="007A06B4"/>
    <w:rsid w:val="007A08AE"/>
    <w:rsid w:val="007A0DCA"/>
    <w:rsid w:val="007A1152"/>
    <w:rsid w:val="007A1359"/>
    <w:rsid w:val="007A26CC"/>
    <w:rsid w:val="007A2A94"/>
    <w:rsid w:val="007A2DC7"/>
    <w:rsid w:val="007A3297"/>
    <w:rsid w:val="007A3EF6"/>
    <w:rsid w:val="007A4372"/>
    <w:rsid w:val="007A48B0"/>
    <w:rsid w:val="007A48DF"/>
    <w:rsid w:val="007A4A6D"/>
    <w:rsid w:val="007A4FF0"/>
    <w:rsid w:val="007A4FF6"/>
    <w:rsid w:val="007A5DED"/>
    <w:rsid w:val="007A63FB"/>
    <w:rsid w:val="007A747C"/>
    <w:rsid w:val="007A762F"/>
    <w:rsid w:val="007A772E"/>
    <w:rsid w:val="007A7E9B"/>
    <w:rsid w:val="007A7EF8"/>
    <w:rsid w:val="007B0085"/>
    <w:rsid w:val="007B1016"/>
    <w:rsid w:val="007B17BE"/>
    <w:rsid w:val="007B2494"/>
    <w:rsid w:val="007B252B"/>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2860"/>
    <w:rsid w:val="007C2DE7"/>
    <w:rsid w:val="007C2FC0"/>
    <w:rsid w:val="007C37DB"/>
    <w:rsid w:val="007C39C2"/>
    <w:rsid w:val="007C3ED3"/>
    <w:rsid w:val="007C48EA"/>
    <w:rsid w:val="007C4905"/>
    <w:rsid w:val="007C49DF"/>
    <w:rsid w:val="007C5812"/>
    <w:rsid w:val="007C5ED7"/>
    <w:rsid w:val="007C63AB"/>
    <w:rsid w:val="007C6414"/>
    <w:rsid w:val="007C6628"/>
    <w:rsid w:val="007C78CA"/>
    <w:rsid w:val="007C7C45"/>
    <w:rsid w:val="007D114A"/>
    <w:rsid w:val="007D1A56"/>
    <w:rsid w:val="007D21EF"/>
    <w:rsid w:val="007D28A4"/>
    <w:rsid w:val="007D2E7E"/>
    <w:rsid w:val="007D3342"/>
    <w:rsid w:val="007D4181"/>
    <w:rsid w:val="007D459B"/>
    <w:rsid w:val="007D4862"/>
    <w:rsid w:val="007D4872"/>
    <w:rsid w:val="007D4EE2"/>
    <w:rsid w:val="007D5260"/>
    <w:rsid w:val="007D5543"/>
    <w:rsid w:val="007D6455"/>
    <w:rsid w:val="007D68DD"/>
    <w:rsid w:val="007D68F5"/>
    <w:rsid w:val="007D68FE"/>
    <w:rsid w:val="007D6A07"/>
    <w:rsid w:val="007D6BD1"/>
    <w:rsid w:val="007D6EF6"/>
    <w:rsid w:val="007D7972"/>
    <w:rsid w:val="007D7C46"/>
    <w:rsid w:val="007E00B3"/>
    <w:rsid w:val="007E015E"/>
    <w:rsid w:val="007E0395"/>
    <w:rsid w:val="007E06E4"/>
    <w:rsid w:val="007E0E5B"/>
    <w:rsid w:val="007E10FB"/>
    <w:rsid w:val="007E1583"/>
    <w:rsid w:val="007E23FD"/>
    <w:rsid w:val="007E2616"/>
    <w:rsid w:val="007E2D48"/>
    <w:rsid w:val="007E32CB"/>
    <w:rsid w:val="007E353E"/>
    <w:rsid w:val="007E373F"/>
    <w:rsid w:val="007E4810"/>
    <w:rsid w:val="007E4918"/>
    <w:rsid w:val="007E4E65"/>
    <w:rsid w:val="007E4E92"/>
    <w:rsid w:val="007E4EAF"/>
    <w:rsid w:val="007E5603"/>
    <w:rsid w:val="007E5AD3"/>
    <w:rsid w:val="007E6473"/>
    <w:rsid w:val="007E67F2"/>
    <w:rsid w:val="007E6A59"/>
    <w:rsid w:val="007E6CE7"/>
    <w:rsid w:val="007E6DD0"/>
    <w:rsid w:val="007E76AF"/>
    <w:rsid w:val="007F0088"/>
    <w:rsid w:val="007F00FD"/>
    <w:rsid w:val="007F0A30"/>
    <w:rsid w:val="007F0B58"/>
    <w:rsid w:val="007F1264"/>
    <w:rsid w:val="007F18C8"/>
    <w:rsid w:val="007F18CA"/>
    <w:rsid w:val="007F1AE4"/>
    <w:rsid w:val="007F20ED"/>
    <w:rsid w:val="007F2585"/>
    <w:rsid w:val="007F2592"/>
    <w:rsid w:val="007F25B6"/>
    <w:rsid w:val="007F30DC"/>
    <w:rsid w:val="007F35E5"/>
    <w:rsid w:val="007F3FAD"/>
    <w:rsid w:val="007F4286"/>
    <w:rsid w:val="007F42D3"/>
    <w:rsid w:val="007F454D"/>
    <w:rsid w:val="007F45FE"/>
    <w:rsid w:val="007F461A"/>
    <w:rsid w:val="007F4AAA"/>
    <w:rsid w:val="007F4B45"/>
    <w:rsid w:val="007F4BC7"/>
    <w:rsid w:val="007F4E9D"/>
    <w:rsid w:val="007F5CA7"/>
    <w:rsid w:val="007F5DBD"/>
    <w:rsid w:val="007F5FFB"/>
    <w:rsid w:val="007F61D1"/>
    <w:rsid w:val="007F7635"/>
    <w:rsid w:val="008006AC"/>
    <w:rsid w:val="0080076F"/>
    <w:rsid w:val="00800C9C"/>
    <w:rsid w:val="00801BCB"/>
    <w:rsid w:val="0080224D"/>
    <w:rsid w:val="008024F4"/>
    <w:rsid w:val="008028F4"/>
    <w:rsid w:val="008029E3"/>
    <w:rsid w:val="00803042"/>
    <w:rsid w:val="0080322C"/>
    <w:rsid w:val="0080327A"/>
    <w:rsid w:val="008035E5"/>
    <w:rsid w:val="00803961"/>
    <w:rsid w:val="00803BCB"/>
    <w:rsid w:val="00803CEA"/>
    <w:rsid w:val="00804626"/>
    <w:rsid w:val="00804733"/>
    <w:rsid w:val="008048B7"/>
    <w:rsid w:val="0080494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25"/>
    <w:rsid w:val="00813453"/>
    <w:rsid w:val="00813C90"/>
    <w:rsid w:val="00813DC2"/>
    <w:rsid w:val="008147E6"/>
    <w:rsid w:val="00814CCE"/>
    <w:rsid w:val="00815B6B"/>
    <w:rsid w:val="008164FF"/>
    <w:rsid w:val="008178F9"/>
    <w:rsid w:val="00817F7F"/>
    <w:rsid w:val="00820F23"/>
    <w:rsid w:val="00821365"/>
    <w:rsid w:val="00822351"/>
    <w:rsid w:val="008223FF"/>
    <w:rsid w:val="00822401"/>
    <w:rsid w:val="0082257A"/>
    <w:rsid w:val="008225FC"/>
    <w:rsid w:val="00822D6F"/>
    <w:rsid w:val="00822ECA"/>
    <w:rsid w:val="00822F0A"/>
    <w:rsid w:val="0082324C"/>
    <w:rsid w:val="00823330"/>
    <w:rsid w:val="008233C4"/>
    <w:rsid w:val="0082413A"/>
    <w:rsid w:val="00824530"/>
    <w:rsid w:val="00824879"/>
    <w:rsid w:val="0082496B"/>
    <w:rsid w:val="0082561A"/>
    <w:rsid w:val="00825902"/>
    <w:rsid w:val="0082641C"/>
    <w:rsid w:val="0082673C"/>
    <w:rsid w:val="008268AD"/>
    <w:rsid w:val="00827558"/>
    <w:rsid w:val="008275FF"/>
    <w:rsid w:val="00827E23"/>
    <w:rsid w:val="00827FE0"/>
    <w:rsid w:val="008300C2"/>
    <w:rsid w:val="008309CD"/>
    <w:rsid w:val="00830B46"/>
    <w:rsid w:val="0083130A"/>
    <w:rsid w:val="00831C72"/>
    <w:rsid w:val="00832278"/>
    <w:rsid w:val="0083290F"/>
    <w:rsid w:val="00832C8B"/>
    <w:rsid w:val="00833928"/>
    <w:rsid w:val="00833C7D"/>
    <w:rsid w:val="00834227"/>
    <w:rsid w:val="00834507"/>
    <w:rsid w:val="00834600"/>
    <w:rsid w:val="00834A65"/>
    <w:rsid w:val="00834A81"/>
    <w:rsid w:val="00834DFC"/>
    <w:rsid w:val="0083525B"/>
    <w:rsid w:val="00835346"/>
    <w:rsid w:val="00835679"/>
    <w:rsid w:val="00835910"/>
    <w:rsid w:val="00835D84"/>
    <w:rsid w:val="00835FFD"/>
    <w:rsid w:val="008362B1"/>
    <w:rsid w:val="00836750"/>
    <w:rsid w:val="008376BF"/>
    <w:rsid w:val="008400F9"/>
    <w:rsid w:val="0084091C"/>
    <w:rsid w:val="0084120B"/>
    <w:rsid w:val="008412D1"/>
    <w:rsid w:val="0084155A"/>
    <w:rsid w:val="00841BEF"/>
    <w:rsid w:val="00841E3B"/>
    <w:rsid w:val="00841F3C"/>
    <w:rsid w:val="0084297D"/>
    <w:rsid w:val="00843070"/>
    <w:rsid w:val="00843204"/>
    <w:rsid w:val="0084334D"/>
    <w:rsid w:val="00843530"/>
    <w:rsid w:val="008436B5"/>
    <w:rsid w:val="00843A1D"/>
    <w:rsid w:val="00843F92"/>
    <w:rsid w:val="0084404D"/>
    <w:rsid w:val="00844467"/>
    <w:rsid w:val="008457B6"/>
    <w:rsid w:val="008457CE"/>
    <w:rsid w:val="008457DA"/>
    <w:rsid w:val="008460C4"/>
    <w:rsid w:val="00846941"/>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80A"/>
    <w:rsid w:val="00856AD5"/>
    <w:rsid w:val="00856FB3"/>
    <w:rsid w:val="00856FEF"/>
    <w:rsid w:val="00857390"/>
    <w:rsid w:val="00857502"/>
    <w:rsid w:val="00857A23"/>
    <w:rsid w:val="00857E1F"/>
    <w:rsid w:val="00860587"/>
    <w:rsid w:val="008607A8"/>
    <w:rsid w:val="00860CDF"/>
    <w:rsid w:val="00860EAD"/>
    <w:rsid w:val="00861358"/>
    <w:rsid w:val="008626E7"/>
    <w:rsid w:val="008628F0"/>
    <w:rsid w:val="00862D89"/>
    <w:rsid w:val="0086301F"/>
    <w:rsid w:val="00863570"/>
    <w:rsid w:val="0086358B"/>
    <w:rsid w:val="0086371A"/>
    <w:rsid w:val="00863E78"/>
    <w:rsid w:val="00864156"/>
    <w:rsid w:val="008641D9"/>
    <w:rsid w:val="008643C5"/>
    <w:rsid w:val="008648BE"/>
    <w:rsid w:val="00864C6B"/>
    <w:rsid w:val="00865027"/>
    <w:rsid w:val="00865278"/>
    <w:rsid w:val="008656AC"/>
    <w:rsid w:val="0086594B"/>
    <w:rsid w:val="00866802"/>
    <w:rsid w:val="00866A19"/>
    <w:rsid w:val="00866DC2"/>
    <w:rsid w:val="008674DE"/>
    <w:rsid w:val="00867CE8"/>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FC4"/>
    <w:rsid w:val="00874221"/>
    <w:rsid w:val="008742F5"/>
    <w:rsid w:val="00875547"/>
    <w:rsid w:val="00875A73"/>
    <w:rsid w:val="00875AEF"/>
    <w:rsid w:val="00875C13"/>
    <w:rsid w:val="00875DF4"/>
    <w:rsid w:val="008760F6"/>
    <w:rsid w:val="008761F6"/>
    <w:rsid w:val="00876953"/>
    <w:rsid w:val="00876DD8"/>
    <w:rsid w:val="00877775"/>
    <w:rsid w:val="008777C0"/>
    <w:rsid w:val="008802F8"/>
    <w:rsid w:val="00880549"/>
    <w:rsid w:val="0088092D"/>
    <w:rsid w:val="00880E40"/>
    <w:rsid w:val="0088156E"/>
    <w:rsid w:val="00881A2C"/>
    <w:rsid w:val="00882299"/>
    <w:rsid w:val="00882387"/>
    <w:rsid w:val="00882938"/>
    <w:rsid w:val="00882A28"/>
    <w:rsid w:val="00883216"/>
    <w:rsid w:val="00883331"/>
    <w:rsid w:val="0088344C"/>
    <w:rsid w:val="00883956"/>
    <w:rsid w:val="00883DC6"/>
    <w:rsid w:val="0088448A"/>
    <w:rsid w:val="008849B0"/>
    <w:rsid w:val="00884CD4"/>
    <w:rsid w:val="00885079"/>
    <w:rsid w:val="008854FA"/>
    <w:rsid w:val="0088560F"/>
    <w:rsid w:val="00885DA6"/>
    <w:rsid w:val="00885F4B"/>
    <w:rsid w:val="00886623"/>
    <w:rsid w:val="00886A4C"/>
    <w:rsid w:val="00886B3A"/>
    <w:rsid w:val="00886EC5"/>
    <w:rsid w:val="008870C0"/>
    <w:rsid w:val="008876BE"/>
    <w:rsid w:val="00887FC0"/>
    <w:rsid w:val="008904F6"/>
    <w:rsid w:val="00891513"/>
    <w:rsid w:val="00892079"/>
    <w:rsid w:val="008927C0"/>
    <w:rsid w:val="00892AC6"/>
    <w:rsid w:val="00894072"/>
    <w:rsid w:val="00894B7E"/>
    <w:rsid w:val="00894FB7"/>
    <w:rsid w:val="00895716"/>
    <w:rsid w:val="00895924"/>
    <w:rsid w:val="00895A39"/>
    <w:rsid w:val="00895D6F"/>
    <w:rsid w:val="00896458"/>
    <w:rsid w:val="00896593"/>
    <w:rsid w:val="00896A2C"/>
    <w:rsid w:val="00896C69"/>
    <w:rsid w:val="00897527"/>
    <w:rsid w:val="00897A8F"/>
    <w:rsid w:val="00897CBE"/>
    <w:rsid w:val="008A035A"/>
    <w:rsid w:val="008A06F2"/>
    <w:rsid w:val="008A0A00"/>
    <w:rsid w:val="008A10C9"/>
    <w:rsid w:val="008A149C"/>
    <w:rsid w:val="008A1AF9"/>
    <w:rsid w:val="008A1ECD"/>
    <w:rsid w:val="008A2701"/>
    <w:rsid w:val="008A2A23"/>
    <w:rsid w:val="008A2FC3"/>
    <w:rsid w:val="008A3BC5"/>
    <w:rsid w:val="008A3CFC"/>
    <w:rsid w:val="008A4790"/>
    <w:rsid w:val="008A4A0A"/>
    <w:rsid w:val="008A4ED1"/>
    <w:rsid w:val="008A5006"/>
    <w:rsid w:val="008A6D1D"/>
    <w:rsid w:val="008A6E50"/>
    <w:rsid w:val="008A73C2"/>
    <w:rsid w:val="008A7D9A"/>
    <w:rsid w:val="008A7E8F"/>
    <w:rsid w:val="008A7FCB"/>
    <w:rsid w:val="008B0060"/>
    <w:rsid w:val="008B0071"/>
    <w:rsid w:val="008B13E1"/>
    <w:rsid w:val="008B1B17"/>
    <w:rsid w:val="008B2B35"/>
    <w:rsid w:val="008B3840"/>
    <w:rsid w:val="008B3E3F"/>
    <w:rsid w:val="008B3EB5"/>
    <w:rsid w:val="008B43EC"/>
    <w:rsid w:val="008B51BB"/>
    <w:rsid w:val="008B5370"/>
    <w:rsid w:val="008B5729"/>
    <w:rsid w:val="008B6709"/>
    <w:rsid w:val="008B7094"/>
    <w:rsid w:val="008B74A8"/>
    <w:rsid w:val="008B7E9E"/>
    <w:rsid w:val="008C1108"/>
    <w:rsid w:val="008C1280"/>
    <w:rsid w:val="008C140B"/>
    <w:rsid w:val="008C147E"/>
    <w:rsid w:val="008C1D28"/>
    <w:rsid w:val="008C20AF"/>
    <w:rsid w:val="008C33A7"/>
    <w:rsid w:val="008C3919"/>
    <w:rsid w:val="008C3C8D"/>
    <w:rsid w:val="008C41E9"/>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244"/>
    <w:rsid w:val="008D0385"/>
    <w:rsid w:val="008D08F0"/>
    <w:rsid w:val="008D0C60"/>
    <w:rsid w:val="008D0C6D"/>
    <w:rsid w:val="008D1241"/>
    <w:rsid w:val="008D13E8"/>
    <w:rsid w:val="008D1516"/>
    <w:rsid w:val="008D1F44"/>
    <w:rsid w:val="008D2100"/>
    <w:rsid w:val="008D2D67"/>
    <w:rsid w:val="008D2F0A"/>
    <w:rsid w:val="008D3376"/>
    <w:rsid w:val="008D46D3"/>
    <w:rsid w:val="008D4940"/>
    <w:rsid w:val="008D4BE9"/>
    <w:rsid w:val="008D4F88"/>
    <w:rsid w:val="008D5AFF"/>
    <w:rsid w:val="008D5DA9"/>
    <w:rsid w:val="008D62C9"/>
    <w:rsid w:val="008D6DA4"/>
    <w:rsid w:val="008D6F98"/>
    <w:rsid w:val="008D71BF"/>
    <w:rsid w:val="008D71F4"/>
    <w:rsid w:val="008D73C6"/>
    <w:rsid w:val="008D7893"/>
    <w:rsid w:val="008D796B"/>
    <w:rsid w:val="008E0400"/>
    <w:rsid w:val="008E0FD9"/>
    <w:rsid w:val="008E2759"/>
    <w:rsid w:val="008E2850"/>
    <w:rsid w:val="008E3484"/>
    <w:rsid w:val="008E359E"/>
    <w:rsid w:val="008E3873"/>
    <w:rsid w:val="008E3AE3"/>
    <w:rsid w:val="008E3DDC"/>
    <w:rsid w:val="008E3FDC"/>
    <w:rsid w:val="008E4585"/>
    <w:rsid w:val="008E4A07"/>
    <w:rsid w:val="008E5624"/>
    <w:rsid w:val="008E5762"/>
    <w:rsid w:val="008E5D77"/>
    <w:rsid w:val="008E63CA"/>
    <w:rsid w:val="008E6EE5"/>
    <w:rsid w:val="008F0201"/>
    <w:rsid w:val="008F0274"/>
    <w:rsid w:val="008F0C30"/>
    <w:rsid w:val="008F0C59"/>
    <w:rsid w:val="008F0C7F"/>
    <w:rsid w:val="008F0E3D"/>
    <w:rsid w:val="008F1CA8"/>
    <w:rsid w:val="008F1FA5"/>
    <w:rsid w:val="008F22D0"/>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7F0"/>
    <w:rsid w:val="008F682F"/>
    <w:rsid w:val="008F686C"/>
    <w:rsid w:val="008F691B"/>
    <w:rsid w:val="008F6ACF"/>
    <w:rsid w:val="008F6B1B"/>
    <w:rsid w:val="008F6DB4"/>
    <w:rsid w:val="008F78DC"/>
    <w:rsid w:val="008F7EF2"/>
    <w:rsid w:val="0090003D"/>
    <w:rsid w:val="009002BC"/>
    <w:rsid w:val="009006CA"/>
    <w:rsid w:val="0090111A"/>
    <w:rsid w:val="00901699"/>
    <w:rsid w:val="009022A8"/>
    <w:rsid w:val="00902CE3"/>
    <w:rsid w:val="009032E3"/>
    <w:rsid w:val="00903362"/>
    <w:rsid w:val="00903920"/>
    <w:rsid w:val="00903A9D"/>
    <w:rsid w:val="00903D1D"/>
    <w:rsid w:val="0090469B"/>
    <w:rsid w:val="00904ED3"/>
    <w:rsid w:val="0090571A"/>
    <w:rsid w:val="0090589F"/>
    <w:rsid w:val="00905A20"/>
    <w:rsid w:val="009066A9"/>
    <w:rsid w:val="00906937"/>
    <w:rsid w:val="00906CE7"/>
    <w:rsid w:val="00907C1D"/>
    <w:rsid w:val="00910027"/>
    <w:rsid w:val="00910086"/>
    <w:rsid w:val="009106B6"/>
    <w:rsid w:val="00910C82"/>
    <w:rsid w:val="00911C4A"/>
    <w:rsid w:val="00912668"/>
    <w:rsid w:val="00912D27"/>
    <w:rsid w:val="00913254"/>
    <w:rsid w:val="00913861"/>
    <w:rsid w:val="00913E21"/>
    <w:rsid w:val="00913E4E"/>
    <w:rsid w:val="009143D9"/>
    <w:rsid w:val="0091444D"/>
    <w:rsid w:val="00914D65"/>
    <w:rsid w:val="009151A6"/>
    <w:rsid w:val="00915225"/>
    <w:rsid w:val="00915266"/>
    <w:rsid w:val="0091552E"/>
    <w:rsid w:val="00915650"/>
    <w:rsid w:val="009156C2"/>
    <w:rsid w:val="00916270"/>
    <w:rsid w:val="009167EF"/>
    <w:rsid w:val="00916AA0"/>
    <w:rsid w:val="00916B26"/>
    <w:rsid w:val="00916CAD"/>
    <w:rsid w:val="00916FC9"/>
    <w:rsid w:val="009175D3"/>
    <w:rsid w:val="00917759"/>
    <w:rsid w:val="00917AE9"/>
    <w:rsid w:val="00917E08"/>
    <w:rsid w:val="00920175"/>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0E2A"/>
    <w:rsid w:val="00930F35"/>
    <w:rsid w:val="0093128B"/>
    <w:rsid w:val="009319B4"/>
    <w:rsid w:val="00931B89"/>
    <w:rsid w:val="009321CC"/>
    <w:rsid w:val="009323D9"/>
    <w:rsid w:val="0093274E"/>
    <w:rsid w:val="009331FE"/>
    <w:rsid w:val="00933233"/>
    <w:rsid w:val="00933601"/>
    <w:rsid w:val="009336A8"/>
    <w:rsid w:val="00934DC6"/>
    <w:rsid w:val="00935162"/>
    <w:rsid w:val="00935639"/>
    <w:rsid w:val="00935C80"/>
    <w:rsid w:val="00935D9A"/>
    <w:rsid w:val="00936064"/>
    <w:rsid w:val="009361CD"/>
    <w:rsid w:val="0093621E"/>
    <w:rsid w:val="00936A70"/>
    <w:rsid w:val="00936DD3"/>
    <w:rsid w:val="00936EE0"/>
    <w:rsid w:val="0093745C"/>
    <w:rsid w:val="0093761C"/>
    <w:rsid w:val="0093763C"/>
    <w:rsid w:val="00937DCB"/>
    <w:rsid w:val="00940165"/>
    <w:rsid w:val="0094068C"/>
    <w:rsid w:val="0094087E"/>
    <w:rsid w:val="00940CBD"/>
    <w:rsid w:val="00940DF9"/>
    <w:rsid w:val="00941060"/>
    <w:rsid w:val="009410EF"/>
    <w:rsid w:val="00941D34"/>
    <w:rsid w:val="0094231A"/>
    <w:rsid w:val="00942519"/>
    <w:rsid w:val="00942C98"/>
    <w:rsid w:val="0094377B"/>
    <w:rsid w:val="00943E36"/>
    <w:rsid w:val="00944622"/>
    <w:rsid w:val="00944F0D"/>
    <w:rsid w:val="009453CD"/>
    <w:rsid w:val="00945618"/>
    <w:rsid w:val="00945B85"/>
    <w:rsid w:val="00945D9E"/>
    <w:rsid w:val="009462A3"/>
    <w:rsid w:val="009468F1"/>
    <w:rsid w:val="00946D48"/>
    <w:rsid w:val="00946DCF"/>
    <w:rsid w:val="00946E4B"/>
    <w:rsid w:val="0094718B"/>
    <w:rsid w:val="00947B7C"/>
    <w:rsid w:val="0095088C"/>
    <w:rsid w:val="00951384"/>
    <w:rsid w:val="00951A30"/>
    <w:rsid w:val="00951DE0"/>
    <w:rsid w:val="00951E18"/>
    <w:rsid w:val="00951E32"/>
    <w:rsid w:val="00951EEF"/>
    <w:rsid w:val="00952430"/>
    <w:rsid w:val="00952B12"/>
    <w:rsid w:val="00952DF0"/>
    <w:rsid w:val="00953C59"/>
    <w:rsid w:val="00953EB7"/>
    <w:rsid w:val="0095575D"/>
    <w:rsid w:val="00955A86"/>
    <w:rsid w:val="00956254"/>
    <w:rsid w:val="00956801"/>
    <w:rsid w:val="009575E6"/>
    <w:rsid w:val="00957760"/>
    <w:rsid w:val="009577B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4D04"/>
    <w:rsid w:val="00965379"/>
    <w:rsid w:val="00965525"/>
    <w:rsid w:val="0096657B"/>
    <w:rsid w:val="009678DD"/>
    <w:rsid w:val="00967EAF"/>
    <w:rsid w:val="009703EC"/>
    <w:rsid w:val="00970D81"/>
    <w:rsid w:val="009717DC"/>
    <w:rsid w:val="009719B3"/>
    <w:rsid w:val="00971B94"/>
    <w:rsid w:val="00971EE4"/>
    <w:rsid w:val="00971F9B"/>
    <w:rsid w:val="0097208D"/>
    <w:rsid w:val="0097254B"/>
    <w:rsid w:val="0097289C"/>
    <w:rsid w:val="00972D9E"/>
    <w:rsid w:val="0097347F"/>
    <w:rsid w:val="00973903"/>
    <w:rsid w:val="0097420A"/>
    <w:rsid w:val="009743E1"/>
    <w:rsid w:val="00974896"/>
    <w:rsid w:val="00974A39"/>
    <w:rsid w:val="00974AF3"/>
    <w:rsid w:val="00974DE3"/>
    <w:rsid w:val="00975272"/>
    <w:rsid w:val="00975393"/>
    <w:rsid w:val="00975DCA"/>
    <w:rsid w:val="009760C4"/>
    <w:rsid w:val="00976174"/>
    <w:rsid w:val="00976183"/>
    <w:rsid w:val="00976457"/>
    <w:rsid w:val="00976603"/>
    <w:rsid w:val="009777D9"/>
    <w:rsid w:val="009805EC"/>
    <w:rsid w:val="009806E9"/>
    <w:rsid w:val="00980830"/>
    <w:rsid w:val="009808DC"/>
    <w:rsid w:val="00980911"/>
    <w:rsid w:val="00980C2C"/>
    <w:rsid w:val="009810AF"/>
    <w:rsid w:val="009810FF"/>
    <w:rsid w:val="0098148E"/>
    <w:rsid w:val="00981CA0"/>
    <w:rsid w:val="00982142"/>
    <w:rsid w:val="00982468"/>
    <w:rsid w:val="00982506"/>
    <w:rsid w:val="009828CA"/>
    <w:rsid w:val="00982C1C"/>
    <w:rsid w:val="00982DA4"/>
    <w:rsid w:val="0098300C"/>
    <w:rsid w:val="00983A24"/>
    <w:rsid w:val="00983B3A"/>
    <w:rsid w:val="0098439C"/>
    <w:rsid w:val="009849E0"/>
    <w:rsid w:val="00984A47"/>
    <w:rsid w:val="009856E4"/>
    <w:rsid w:val="00985EAA"/>
    <w:rsid w:val="00986092"/>
    <w:rsid w:val="00986129"/>
    <w:rsid w:val="0098628F"/>
    <w:rsid w:val="00986B3D"/>
    <w:rsid w:val="00986C26"/>
    <w:rsid w:val="009871C1"/>
    <w:rsid w:val="009879A3"/>
    <w:rsid w:val="00987A0A"/>
    <w:rsid w:val="00987B9F"/>
    <w:rsid w:val="00987C30"/>
    <w:rsid w:val="0099031F"/>
    <w:rsid w:val="0099071A"/>
    <w:rsid w:val="009918A8"/>
    <w:rsid w:val="009918D9"/>
    <w:rsid w:val="00991B88"/>
    <w:rsid w:val="009921D8"/>
    <w:rsid w:val="00992C47"/>
    <w:rsid w:val="00992DDE"/>
    <w:rsid w:val="00992FAA"/>
    <w:rsid w:val="009937EF"/>
    <w:rsid w:val="0099391B"/>
    <w:rsid w:val="00993D9B"/>
    <w:rsid w:val="009940ED"/>
    <w:rsid w:val="00994EF6"/>
    <w:rsid w:val="009950B1"/>
    <w:rsid w:val="009958C0"/>
    <w:rsid w:val="009959BD"/>
    <w:rsid w:val="00995A3F"/>
    <w:rsid w:val="009960A9"/>
    <w:rsid w:val="009966B4"/>
    <w:rsid w:val="009966E3"/>
    <w:rsid w:val="00996805"/>
    <w:rsid w:val="00997573"/>
    <w:rsid w:val="00997795"/>
    <w:rsid w:val="00997B4F"/>
    <w:rsid w:val="009A030C"/>
    <w:rsid w:val="009A0837"/>
    <w:rsid w:val="009A0F3F"/>
    <w:rsid w:val="009A154F"/>
    <w:rsid w:val="009A2358"/>
    <w:rsid w:val="009A28E1"/>
    <w:rsid w:val="009A2C89"/>
    <w:rsid w:val="009A35B1"/>
    <w:rsid w:val="009A36EC"/>
    <w:rsid w:val="009A3B6F"/>
    <w:rsid w:val="009A3CD9"/>
    <w:rsid w:val="009A3E87"/>
    <w:rsid w:val="009A42BB"/>
    <w:rsid w:val="009A46EA"/>
    <w:rsid w:val="009A4700"/>
    <w:rsid w:val="009A5331"/>
    <w:rsid w:val="009A55B2"/>
    <w:rsid w:val="009A58F2"/>
    <w:rsid w:val="009A5C23"/>
    <w:rsid w:val="009A616F"/>
    <w:rsid w:val="009A686E"/>
    <w:rsid w:val="009A70AF"/>
    <w:rsid w:val="009A729C"/>
    <w:rsid w:val="009A7748"/>
    <w:rsid w:val="009B00B6"/>
    <w:rsid w:val="009B0A6D"/>
    <w:rsid w:val="009B0F97"/>
    <w:rsid w:val="009B1920"/>
    <w:rsid w:val="009B1D67"/>
    <w:rsid w:val="009B22AE"/>
    <w:rsid w:val="009B22F3"/>
    <w:rsid w:val="009B2F12"/>
    <w:rsid w:val="009B3561"/>
    <w:rsid w:val="009B3DFE"/>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537"/>
    <w:rsid w:val="009C2631"/>
    <w:rsid w:val="009C2B05"/>
    <w:rsid w:val="009C34E2"/>
    <w:rsid w:val="009C3A3C"/>
    <w:rsid w:val="009C3B1D"/>
    <w:rsid w:val="009C3E56"/>
    <w:rsid w:val="009C3E72"/>
    <w:rsid w:val="009C3E76"/>
    <w:rsid w:val="009C445C"/>
    <w:rsid w:val="009C477A"/>
    <w:rsid w:val="009C4ECF"/>
    <w:rsid w:val="009C4F71"/>
    <w:rsid w:val="009C50C5"/>
    <w:rsid w:val="009C59AE"/>
    <w:rsid w:val="009C5DBF"/>
    <w:rsid w:val="009C62DE"/>
    <w:rsid w:val="009C6332"/>
    <w:rsid w:val="009C6BD7"/>
    <w:rsid w:val="009D01F3"/>
    <w:rsid w:val="009D07B3"/>
    <w:rsid w:val="009D085A"/>
    <w:rsid w:val="009D1267"/>
    <w:rsid w:val="009D1680"/>
    <w:rsid w:val="009D177A"/>
    <w:rsid w:val="009D178A"/>
    <w:rsid w:val="009D1C79"/>
    <w:rsid w:val="009D2089"/>
    <w:rsid w:val="009D21B0"/>
    <w:rsid w:val="009D2293"/>
    <w:rsid w:val="009D25C6"/>
    <w:rsid w:val="009D2A6C"/>
    <w:rsid w:val="009D4CEA"/>
    <w:rsid w:val="009D4EC5"/>
    <w:rsid w:val="009D4F2E"/>
    <w:rsid w:val="009D4F5B"/>
    <w:rsid w:val="009D55F3"/>
    <w:rsid w:val="009D5642"/>
    <w:rsid w:val="009D6EDC"/>
    <w:rsid w:val="009D781C"/>
    <w:rsid w:val="009E0589"/>
    <w:rsid w:val="009E0D81"/>
    <w:rsid w:val="009E0E15"/>
    <w:rsid w:val="009E1173"/>
    <w:rsid w:val="009E19AB"/>
    <w:rsid w:val="009E1D2E"/>
    <w:rsid w:val="009E2387"/>
    <w:rsid w:val="009E249D"/>
    <w:rsid w:val="009E29F0"/>
    <w:rsid w:val="009E3297"/>
    <w:rsid w:val="009E36F8"/>
    <w:rsid w:val="009E3FC2"/>
    <w:rsid w:val="009E492F"/>
    <w:rsid w:val="009E4D13"/>
    <w:rsid w:val="009E4FEE"/>
    <w:rsid w:val="009E555E"/>
    <w:rsid w:val="009E6B7F"/>
    <w:rsid w:val="009E6E70"/>
    <w:rsid w:val="009E7089"/>
    <w:rsid w:val="009E70CF"/>
    <w:rsid w:val="009E7225"/>
    <w:rsid w:val="009E791A"/>
    <w:rsid w:val="009F0645"/>
    <w:rsid w:val="009F0653"/>
    <w:rsid w:val="009F0695"/>
    <w:rsid w:val="009F0FCF"/>
    <w:rsid w:val="009F0FFD"/>
    <w:rsid w:val="009F128D"/>
    <w:rsid w:val="009F1E35"/>
    <w:rsid w:val="009F1F3D"/>
    <w:rsid w:val="009F232E"/>
    <w:rsid w:val="009F237A"/>
    <w:rsid w:val="009F2389"/>
    <w:rsid w:val="009F2623"/>
    <w:rsid w:val="009F2897"/>
    <w:rsid w:val="009F2995"/>
    <w:rsid w:val="009F2E7E"/>
    <w:rsid w:val="009F3515"/>
    <w:rsid w:val="009F4119"/>
    <w:rsid w:val="009F437F"/>
    <w:rsid w:val="009F5513"/>
    <w:rsid w:val="009F57BC"/>
    <w:rsid w:val="009F5E2B"/>
    <w:rsid w:val="009F5FF2"/>
    <w:rsid w:val="009F638D"/>
    <w:rsid w:val="009F6683"/>
    <w:rsid w:val="009F6AC0"/>
    <w:rsid w:val="009F7549"/>
    <w:rsid w:val="009F7612"/>
    <w:rsid w:val="009F770B"/>
    <w:rsid w:val="009F7F13"/>
    <w:rsid w:val="00A01228"/>
    <w:rsid w:val="00A01305"/>
    <w:rsid w:val="00A0165F"/>
    <w:rsid w:val="00A0189F"/>
    <w:rsid w:val="00A01AF7"/>
    <w:rsid w:val="00A01D8F"/>
    <w:rsid w:val="00A020E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07EC6"/>
    <w:rsid w:val="00A10348"/>
    <w:rsid w:val="00A10522"/>
    <w:rsid w:val="00A109D8"/>
    <w:rsid w:val="00A10B9C"/>
    <w:rsid w:val="00A10EB9"/>
    <w:rsid w:val="00A112FD"/>
    <w:rsid w:val="00A1181E"/>
    <w:rsid w:val="00A11B2D"/>
    <w:rsid w:val="00A11D06"/>
    <w:rsid w:val="00A11E54"/>
    <w:rsid w:val="00A1227A"/>
    <w:rsid w:val="00A1291A"/>
    <w:rsid w:val="00A12DF7"/>
    <w:rsid w:val="00A13741"/>
    <w:rsid w:val="00A14FFC"/>
    <w:rsid w:val="00A158AE"/>
    <w:rsid w:val="00A16F20"/>
    <w:rsid w:val="00A17D54"/>
    <w:rsid w:val="00A20F63"/>
    <w:rsid w:val="00A2128F"/>
    <w:rsid w:val="00A2142C"/>
    <w:rsid w:val="00A21B3B"/>
    <w:rsid w:val="00A21CF9"/>
    <w:rsid w:val="00A23A98"/>
    <w:rsid w:val="00A24949"/>
    <w:rsid w:val="00A259BB"/>
    <w:rsid w:val="00A259FF"/>
    <w:rsid w:val="00A25B45"/>
    <w:rsid w:val="00A26237"/>
    <w:rsid w:val="00A2632E"/>
    <w:rsid w:val="00A2689F"/>
    <w:rsid w:val="00A26E9C"/>
    <w:rsid w:val="00A27348"/>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A98"/>
    <w:rsid w:val="00A32D12"/>
    <w:rsid w:val="00A3313F"/>
    <w:rsid w:val="00A337C3"/>
    <w:rsid w:val="00A33A5B"/>
    <w:rsid w:val="00A34115"/>
    <w:rsid w:val="00A34410"/>
    <w:rsid w:val="00A345CD"/>
    <w:rsid w:val="00A34ECA"/>
    <w:rsid w:val="00A3566B"/>
    <w:rsid w:val="00A35B75"/>
    <w:rsid w:val="00A36495"/>
    <w:rsid w:val="00A36505"/>
    <w:rsid w:val="00A36567"/>
    <w:rsid w:val="00A36CBB"/>
    <w:rsid w:val="00A37003"/>
    <w:rsid w:val="00A370A0"/>
    <w:rsid w:val="00A37A46"/>
    <w:rsid w:val="00A400E6"/>
    <w:rsid w:val="00A4039B"/>
    <w:rsid w:val="00A40842"/>
    <w:rsid w:val="00A40880"/>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5EC"/>
    <w:rsid w:val="00A44665"/>
    <w:rsid w:val="00A44768"/>
    <w:rsid w:val="00A449CE"/>
    <w:rsid w:val="00A44A50"/>
    <w:rsid w:val="00A456E7"/>
    <w:rsid w:val="00A45949"/>
    <w:rsid w:val="00A45BBC"/>
    <w:rsid w:val="00A45D8C"/>
    <w:rsid w:val="00A461BA"/>
    <w:rsid w:val="00A4629D"/>
    <w:rsid w:val="00A47BD9"/>
    <w:rsid w:val="00A47E70"/>
    <w:rsid w:val="00A50200"/>
    <w:rsid w:val="00A503C9"/>
    <w:rsid w:val="00A50BEF"/>
    <w:rsid w:val="00A50DD0"/>
    <w:rsid w:val="00A515B2"/>
    <w:rsid w:val="00A517D0"/>
    <w:rsid w:val="00A51E18"/>
    <w:rsid w:val="00A522EE"/>
    <w:rsid w:val="00A52AD4"/>
    <w:rsid w:val="00A52D9C"/>
    <w:rsid w:val="00A53479"/>
    <w:rsid w:val="00A536E0"/>
    <w:rsid w:val="00A53C7F"/>
    <w:rsid w:val="00A53E9B"/>
    <w:rsid w:val="00A53F66"/>
    <w:rsid w:val="00A54080"/>
    <w:rsid w:val="00A54420"/>
    <w:rsid w:val="00A548DA"/>
    <w:rsid w:val="00A54B2A"/>
    <w:rsid w:val="00A54C15"/>
    <w:rsid w:val="00A550B9"/>
    <w:rsid w:val="00A5549A"/>
    <w:rsid w:val="00A557B5"/>
    <w:rsid w:val="00A559EE"/>
    <w:rsid w:val="00A55B7E"/>
    <w:rsid w:val="00A55FC2"/>
    <w:rsid w:val="00A56596"/>
    <w:rsid w:val="00A5685A"/>
    <w:rsid w:val="00A571F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584"/>
    <w:rsid w:val="00A658DD"/>
    <w:rsid w:val="00A659F2"/>
    <w:rsid w:val="00A65A8E"/>
    <w:rsid w:val="00A66280"/>
    <w:rsid w:val="00A66890"/>
    <w:rsid w:val="00A67514"/>
    <w:rsid w:val="00A67E88"/>
    <w:rsid w:val="00A67EFE"/>
    <w:rsid w:val="00A703CB"/>
    <w:rsid w:val="00A7042D"/>
    <w:rsid w:val="00A704E3"/>
    <w:rsid w:val="00A705BB"/>
    <w:rsid w:val="00A70D22"/>
    <w:rsid w:val="00A71259"/>
    <w:rsid w:val="00A71C1C"/>
    <w:rsid w:val="00A71F83"/>
    <w:rsid w:val="00A7206C"/>
    <w:rsid w:val="00A7221B"/>
    <w:rsid w:val="00A72FA9"/>
    <w:rsid w:val="00A7321C"/>
    <w:rsid w:val="00A73367"/>
    <w:rsid w:val="00A73C25"/>
    <w:rsid w:val="00A747BE"/>
    <w:rsid w:val="00A75689"/>
    <w:rsid w:val="00A757B6"/>
    <w:rsid w:val="00A758E5"/>
    <w:rsid w:val="00A762EC"/>
    <w:rsid w:val="00A76BA1"/>
    <w:rsid w:val="00A76C2A"/>
    <w:rsid w:val="00A7732A"/>
    <w:rsid w:val="00A7753F"/>
    <w:rsid w:val="00A77E1D"/>
    <w:rsid w:val="00A80B6B"/>
    <w:rsid w:val="00A80BFD"/>
    <w:rsid w:val="00A81DBE"/>
    <w:rsid w:val="00A832D2"/>
    <w:rsid w:val="00A8342F"/>
    <w:rsid w:val="00A8365B"/>
    <w:rsid w:val="00A84C3C"/>
    <w:rsid w:val="00A85BC9"/>
    <w:rsid w:val="00A86021"/>
    <w:rsid w:val="00A8634A"/>
    <w:rsid w:val="00A86543"/>
    <w:rsid w:val="00A866A2"/>
    <w:rsid w:val="00A869F4"/>
    <w:rsid w:val="00A871DC"/>
    <w:rsid w:val="00A87EDA"/>
    <w:rsid w:val="00A90261"/>
    <w:rsid w:val="00A902A1"/>
    <w:rsid w:val="00A904F5"/>
    <w:rsid w:val="00A910C0"/>
    <w:rsid w:val="00A91AE5"/>
    <w:rsid w:val="00A91B7B"/>
    <w:rsid w:val="00A91DC6"/>
    <w:rsid w:val="00A92D32"/>
    <w:rsid w:val="00A93675"/>
    <w:rsid w:val="00A93FBC"/>
    <w:rsid w:val="00A9559E"/>
    <w:rsid w:val="00A95692"/>
    <w:rsid w:val="00A95BAA"/>
    <w:rsid w:val="00A96E23"/>
    <w:rsid w:val="00A973D7"/>
    <w:rsid w:val="00A97EB7"/>
    <w:rsid w:val="00AA0994"/>
    <w:rsid w:val="00AA0995"/>
    <w:rsid w:val="00AA0FE6"/>
    <w:rsid w:val="00AA22B5"/>
    <w:rsid w:val="00AA2339"/>
    <w:rsid w:val="00AA26BA"/>
    <w:rsid w:val="00AA2F8D"/>
    <w:rsid w:val="00AA314E"/>
    <w:rsid w:val="00AA3716"/>
    <w:rsid w:val="00AA3F5F"/>
    <w:rsid w:val="00AA42E2"/>
    <w:rsid w:val="00AA4874"/>
    <w:rsid w:val="00AA4A27"/>
    <w:rsid w:val="00AA4AF4"/>
    <w:rsid w:val="00AA4CAA"/>
    <w:rsid w:val="00AA520D"/>
    <w:rsid w:val="00AA5FAE"/>
    <w:rsid w:val="00AA62A6"/>
    <w:rsid w:val="00AA71D9"/>
    <w:rsid w:val="00AA73EF"/>
    <w:rsid w:val="00AB06E0"/>
    <w:rsid w:val="00AB0D21"/>
    <w:rsid w:val="00AB0E15"/>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4DE3"/>
    <w:rsid w:val="00AB554C"/>
    <w:rsid w:val="00AB57B8"/>
    <w:rsid w:val="00AB5A31"/>
    <w:rsid w:val="00AB6368"/>
    <w:rsid w:val="00AB70BB"/>
    <w:rsid w:val="00AB768F"/>
    <w:rsid w:val="00AB76A4"/>
    <w:rsid w:val="00AB7B23"/>
    <w:rsid w:val="00AC01D0"/>
    <w:rsid w:val="00AC1C4B"/>
    <w:rsid w:val="00AC20CB"/>
    <w:rsid w:val="00AC20DC"/>
    <w:rsid w:val="00AC3014"/>
    <w:rsid w:val="00AC30D5"/>
    <w:rsid w:val="00AC36EB"/>
    <w:rsid w:val="00AC38D7"/>
    <w:rsid w:val="00AC3AE2"/>
    <w:rsid w:val="00AC4149"/>
    <w:rsid w:val="00AC415D"/>
    <w:rsid w:val="00AC41DA"/>
    <w:rsid w:val="00AC462C"/>
    <w:rsid w:val="00AC4FDC"/>
    <w:rsid w:val="00AC54F8"/>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53E"/>
    <w:rsid w:val="00AD284B"/>
    <w:rsid w:val="00AD2B2F"/>
    <w:rsid w:val="00AD3268"/>
    <w:rsid w:val="00AD3CAC"/>
    <w:rsid w:val="00AD3E5B"/>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7DC"/>
    <w:rsid w:val="00AE08C8"/>
    <w:rsid w:val="00AE08D0"/>
    <w:rsid w:val="00AE0B4B"/>
    <w:rsid w:val="00AE19F6"/>
    <w:rsid w:val="00AE2477"/>
    <w:rsid w:val="00AE25B1"/>
    <w:rsid w:val="00AE2F31"/>
    <w:rsid w:val="00AE2F8F"/>
    <w:rsid w:val="00AE33A4"/>
    <w:rsid w:val="00AE3638"/>
    <w:rsid w:val="00AE3C55"/>
    <w:rsid w:val="00AE3DFA"/>
    <w:rsid w:val="00AE422E"/>
    <w:rsid w:val="00AE4388"/>
    <w:rsid w:val="00AE4AB6"/>
    <w:rsid w:val="00AE4C25"/>
    <w:rsid w:val="00AE5002"/>
    <w:rsid w:val="00AE5568"/>
    <w:rsid w:val="00AE58AE"/>
    <w:rsid w:val="00AE5AA6"/>
    <w:rsid w:val="00AE5CF0"/>
    <w:rsid w:val="00AE703B"/>
    <w:rsid w:val="00AE722B"/>
    <w:rsid w:val="00AE74C6"/>
    <w:rsid w:val="00AF0596"/>
    <w:rsid w:val="00AF0896"/>
    <w:rsid w:val="00AF0AEF"/>
    <w:rsid w:val="00AF133F"/>
    <w:rsid w:val="00AF15C4"/>
    <w:rsid w:val="00AF1C53"/>
    <w:rsid w:val="00AF1F91"/>
    <w:rsid w:val="00AF2368"/>
    <w:rsid w:val="00AF2CDF"/>
    <w:rsid w:val="00AF2E46"/>
    <w:rsid w:val="00AF30FC"/>
    <w:rsid w:val="00AF3875"/>
    <w:rsid w:val="00AF3AC9"/>
    <w:rsid w:val="00AF3E50"/>
    <w:rsid w:val="00AF3E95"/>
    <w:rsid w:val="00AF4168"/>
    <w:rsid w:val="00AF4E33"/>
    <w:rsid w:val="00AF5540"/>
    <w:rsid w:val="00AF5781"/>
    <w:rsid w:val="00AF5CB7"/>
    <w:rsid w:val="00AF5FF5"/>
    <w:rsid w:val="00AF6607"/>
    <w:rsid w:val="00AF689D"/>
    <w:rsid w:val="00AF68C9"/>
    <w:rsid w:val="00AF76C1"/>
    <w:rsid w:val="00AF7897"/>
    <w:rsid w:val="00AF7E26"/>
    <w:rsid w:val="00B00592"/>
    <w:rsid w:val="00B01169"/>
    <w:rsid w:val="00B01B87"/>
    <w:rsid w:val="00B01FEB"/>
    <w:rsid w:val="00B0208A"/>
    <w:rsid w:val="00B022D0"/>
    <w:rsid w:val="00B027F4"/>
    <w:rsid w:val="00B02954"/>
    <w:rsid w:val="00B02CC3"/>
    <w:rsid w:val="00B05507"/>
    <w:rsid w:val="00B05AE2"/>
    <w:rsid w:val="00B0636E"/>
    <w:rsid w:val="00B078AF"/>
    <w:rsid w:val="00B1024E"/>
    <w:rsid w:val="00B10474"/>
    <w:rsid w:val="00B1069D"/>
    <w:rsid w:val="00B10946"/>
    <w:rsid w:val="00B10D32"/>
    <w:rsid w:val="00B10D3B"/>
    <w:rsid w:val="00B11678"/>
    <w:rsid w:val="00B122BE"/>
    <w:rsid w:val="00B12E4B"/>
    <w:rsid w:val="00B1392B"/>
    <w:rsid w:val="00B139B7"/>
    <w:rsid w:val="00B13D8A"/>
    <w:rsid w:val="00B1555F"/>
    <w:rsid w:val="00B155EA"/>
    <w:rsid w:val="00B157A9"/>
    <w:rsid w:val="00B15AAF"/>
    <w:rsid w:val="00B1618F"/>
    <w:rsid w:val="00B16285"/>
    <w:rsid w:val="00B16BE4"/>
    <w:rsid w:val="00B16C2B"/>
    <w:rsid w:val="00B17C7B"/>
    <w:rsid w:val="00B200C0"/>
    <w:rsid w:val="00B2024A"/>
    <w:rsid w:val="00B205EC"/>
    <w:rsid w:val="00B211C8"/>
    <w:rsid w:val="00B22205"/>
    <w:rsid w:val="00B227B7"/>
    <w:rsid w:val="00B22FA0"/>
    <w:rsid w:val="00B22FC2"/>
    <w:rsid w:val="00B23184"/>
    <w:rsid w:val="00B23481"/>
    <w:rsid w:val="00B23E78"/>
    <w:rsid w:val="00B2404C"/>
    <w:rsid w:val="00B25410"/>
    <w:rsid w:val="00B255A0"/>
    <w:rsid w:val="00B2575E"/>
    <w:rsid w:val="00B258BB"/>
    <w:rsid w:val="00B2590C"/>
    <w:rsid w:val="00B259BA"/>
    <w:rsid w:val="00B25BB1"/>
    <w:rsid w:val="00B263D2"/>
    <w:rsid w:val="00B267A3"/>
    <w:rsid w:val="00B26C00"/>
    <w:rsid w:val="00B26F14"/>
    <w:rsid w:val="00B26F88"/>
    <w:rsid w:val="00B26FAC"/>
    <w:rsid w:val="00B272B7"/>
    <w:rsid w:val="00B27B61"/>
    <w:rsid w:val="00B27D60"/>
    <w:rsid w:val="00B30A1F"/>
    <w:rsid w:val="00B30CE4"/>
    <w:rsid w:val="00B30DB0"/>
    <w:rsid w:val="00B30FAF"/>
    <w:rsid w:val="00B31048"/>
    <w:rsid w:val="00B32097"/>
    <w:rsid w:val="00B324DF"/>
    <w:rsid w:val="00B32CE0"/>
    <w:rsid w:val="00B33200"/>
    <w:rsid w:val="00B343D7"/>
    <w:rsid w:val="00B34EC0"/>
    <w:rsid w:val="00B35016"/>
    <w:rsid w:val="00B355DC"/>
    <w:rsid w:val="00B3565A"/>
    <w:rsid w:val="00B358B1"/>
    <w:rsid w:val="00B36283"/>
    <w:rsid w:val="00B363C4"/>
    <w:rsid w:val="00B363D7"/>
    <w:rsid w:val="00B3681D"/>
    <w:rsid w:val="00B369BE"/>
    <w:rsid w:val="00B36FAF"/>
    <w:rsid w:val="00B3708C"/>
    <w:rsid w:val="00B37565"/>
    <w:rsid w:val="00B3770B"/>
    <w:rsid w:val="00B378E2"/>
    <w:rsid w:val="00B400F5"/>
    <w:rsid w:val="00B40A32"/>
    <w:rsid w:val="00B40E50"/>
    <w:rsid w:val="00B41302"/>
    <w:rsid w:val="00B4134D"/>
    <w:rsid w:val="00B417F1"/>
    <w:rsid w:val="00B41F5C"/>
    <w:rsid w:val="00B421D4"/>
    <w:rsid w:val="00B42334"/>
    <w:rsid w:val="00B423F4"/>
    <w:rsid w:val="00B4251C"/>
    <w:rsid w:val="00B42C7A"/>
    <w:rsid w:val="00B42CF5"/>
    <w:rsid w:val="00B42D3F"/>
    <w:rsid w:val="00B432DB"/>
    <w:rsid w:val="00B43733"/>
    <w:rsid w:val="00B43AE6"/>
    <w:rsid w:val="00B4407D"/>
    <w:rsid w:val="00B44A8F"/>
    <w:rsid w:val="00B44ACA"/>
    <w:rsid w:val="00B44CBC"/>
    <w:rsid w:val="00B45119"/>
    <w:rsid w:val="00B463F3"/>
    <w:rsid w:val="00B50AED"/>
    <w:rsid w:val="00B50C28"/>
    <w:rsid w:val="00B50F78"/>
    <w:rsid w:val="00B511BB"/>
    <w:rsid w:val="00B51490"/>
    <w:rsid w:val="00B51559"/>
    <w:rsid w:val="00B51C26"/>
    <w:rsid w:val="00B5204F"/>
    <w:rsid w:val="00B52B08"/>
    <w:rsid w:val="00B5382E"/>
    <w:rsid w:val="00B5395D"/>
    <w:rsid w:val="00B53972"/>
    <w:rsid w:val="00B53CBA"/>
    <w:rsid w:val="00B54995"/>
    <w:rsid w:val="00B54EA8"/>
    <w:rsid w:val="00B55564"/>
    <w:rsid w:val="00B55D94"/>
    <w:rsid w:val="00B5675D"/>
    <w:rsid w:val="00B56932"/>
    <w:rsid w:val="00B56972"/>
    <w:rsid w:val="00B56AFA"/>
    <w:rsid w:val="00B56DEC"/>
    <w:rsid w:val="00B56F61"/>
    <w:rsid w:val="00B57507"/>
    <w:rsid w:val="00B576FF"/>
    <w:rsid w:val="00B57CE5"/>
    <w:rsid w:val="00B57E71"/>
    <w:rsid w:val="00B60785"/>
    <w:rsid w:val="00B62133"/>
    <w:rsid w:val="00B6218F"/>
    <w:rsid w:val="00B630BB"/>
    <w:rsid w:val="00B63637"/>
    <w:rsid w:val="00B63AC3"/>
    <w:rsid w:val="00B64005"/>
    <w:rsid w:val="00B64B08"/>
    <w:rsid w:val="00B65982"/>
    <w:rsid w:val="00B65FA7"/>
    <w:rsid w:val="00B6603F"/>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452"/>
    <w:rsid w:val="00B73AD6"/>
    <w:rsid w:val="00B74F6B"/>
    <w:rsid w:val="00B75315"/>
    <w:rsid w:val="00B75790"/>
    <w:rsid w:val="00B759E5"/>
    <w:rsid w:val="00B75A28"/>
    <w:rsid w:val="00B75C7F"/>
    <w:rsid w:val="00B7619E"/>
    <w:rsid w:val="00B767A3"/>
    <w:rsid w:val="00B76DA2"/>
    <w:rsid w:val="00B7753B"/>
    <w:rsid w:val="00B8001E"/>
    <w:rsid w:val="00B80ADB"/>
    <w:rsid w:val="00B80B20"/>
    <w:rsid w:val="00B80ED7"/>
    <w:rsid w:val="00B813E4"/>
    <w:rsid w:val="00B81C0B"/>
    <w:rsid w:val="00B81C43"/>
    <w:rsid w:val="00B81EAB"/>
    <w:rsid w:val="00B81FBD"/>
    <w:rsid w:val="00B8280E"/>
    <w:rsid w:val="00B82E20"/>
    <w:rsid w:val="00B8306A"/>
    <w:rsid w:val="00B83E49"/>
    <w:rsid w:val="00B84228"/>
    <w:rsid w:val="00B842F9"/>
    <w:rsid w:val="00B847A1"/>
    <w:rsid w:val="00B84923"/>
    <w:rsid w:val="00B85271"/>
    <w:rsid w:val="00B8564A"/>
    <w:rsid w:val="00B861B3"/>
    <w:rsid w:val="00B86276"/>
    <w:rsid w:val="00B87765"/>
    <w:rsid w:val="00B8777C"/>
    <w:rsid w:val="00B87AEC"/>
    <w:rsid w:val="00B90037"/>
    <w:rsid w:val="00B90142"/>
    <w:rsid w:val="00B906F7"/>
    <w:rsid w:val="00B90D67"/>
    <w:rsid w:val="00B90E93"/>
    <w:rsid w:val="00B91380"/>
    <w:rsid w:val="00B91DF6"/>
    <w:rsid w:val="00B92571"/>
    <w:rsid w:val="00B92C50"/>
    <w:rsid w:val="00B932A5"/>
    <w:rsid w:val="00B93312"/>
    <w:rsid w:val="00B9339F"/>
    <w:rsid w:val="00B9398E"/>
    <w:rsid w:val="00B93AF6"/>
    <w:rsid w:val="00B93C23"/>
    <w:rsid w:val="00B94105"/>
    <w:rsid w:val="00B94271"/>
    <w:rsid w:val="00B9436C"/>
    <w:rsid w:val="00B94539"/>
    <w:rsid w:val="00B94773"/>
    <w:rsid w:val="00B94CC8"/>
    <w:rsid w:val="00B94CF7"/>
    <w:rsid w:val="00B94DE6"/>
    <w:rsid w:val="00B952E8"/>
    <w:rsid w:val="00B95301"/>
    <w:rsid w:val="00B95BE1"/>
    <w:rsid w:val="00B96018"/>
    <w:rsid w:val="00B960E0"/>
    <w:rsid w:val="00B96841"/>
    <w:rsid w:val="00B968C8"/>
    <w:rsid w:val="00B96FEC"/>
    <w:rsid w:val="00B974DB"/>
    <w:rsid w:val="00B97D1D"/>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4C86"/>
    <w:rsid w:val="00BA513A"/>
    <w:rsid w:val="00BA5B6B"/>
    <w:rsid w:val="00BA5BAC"/>
    <w:rsid w:val="00BA6154"/>
    <w:rsid w:val="00BA71EE"/>
    <w:rsid w:val="00BA71F2"/>
    <w:rsid w:val="00BA7B07"/>
    <w:rsid w:val="00BB020B"/>
    <w:rsid w:val="00BB0914"/>
    <w:rsid w:val="00BB0CF4"/>
    <w:rsid w:val="00BB1FA7"/>
    <w:rsid w:val="00BB2451"/>
    <w:rsid w:val="00BB27A8"/>
    <w:rsid w:val="00BB2EE3"/>
    <w:rsid w:val="00BB2F46"/>
    <w:rsid w:val="00BB425A"/>
    <w:rsid w:val="00BB44A9"/>
    <w:rsid w:val="00BB49AF"/>
    <w:rsid w:val="00BB55C3"/>
    <w:rsid w:val="00BB5DFC"/>
    <w:rsid w:val="00BB6154"/>
    <w:rsid w:val="00BB6526"/>
    <w:rsid w:val="00BB66C5"/>
    <w:rsid w:val="00BB6A6A"/>
    <w:rsid w:val="00BB6C85"/>
    <w:rsid w:val="00BB6FA1"/>
    <w:rsid w:val="00BB74B0"/>
    <w:rsid w:val="00BB7DB2"/>
    <w:rsid w:val="00BC027B"/>
    <w:rsid w:val="00BC04E0"/>
    <w:rsid w:val="00BC051D"/>
    <w:rsid w:val="00BC0A28"/>
    <w:rsid w:val="00BC0FA3"/>
    <w:rsid w:val="00BC1B40"/>
    <w:rsid w:val="00BC2163"/>
    <w:rsid w:val="00BC2C56"/>
    <w:rsid w:val="00BC2E1C"/>
    <w:rsid w:val="00BC2EEC"/>
    <w:rsid w:val="00BC36D9"/>
    <w:rsid w:val="00BC3CCC"/>
    <w:rsid w:val="00BC3E66"/>
    <w:rsid w:val="00BC3F2E"/>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839"/>
    <w:rsid w:val="00BD3F8D"/>
    <w:rsid w:val="00BD4315"/>
    <w:rsid w:val="00BD462A"/>
    <w:rsid w:val="00BD52EE"/>
    <w:rsid w:val="00BD5A41"/>
    <w:rsid w:val="00BD5B52"/>
    <w:rsid w:val="00BD7A7D"/>
    <w:rsid w:val="00BD7ACA"/>
    <w:rsid w:val="00BE04DD"/>
    <w:rsid w:val="00BE0939"/>
    <w:rsid w:val="00BE0CD0"/>
    <w:rsid w:val="00BE0FD2"/>
    <w:rsid w:val="00BE147F"/>
    <w:rsid w:val="00BE15C4"/>
    <w:rsid w:val="00BE19CF"/>
    <w:rsid w:val="00BE1A23"/>
    <w:rsid w:val="00BE1D7A"/>
    <w:rsid w:val="00BE2B95"/>
    <w:rsid w:val="00BE2E9F"/>
    <w:rsid w:val="00BE3089"/>
    <w:rsid w:val="00BE3C62"/>
    <w:rsid w:val="00BE4442"/>
    <w:rsid w:val="00BE4792"/>
    <w:rsid w:val="00BE48D1"/>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07E"/>
    <w:rsid w:val="00BF23A8"/>
    <w:rsid w:val="00BF30F4"/>
    <w:rsid w:val="00BF339A"/>
    <w:rsid w:val="00BF356D"/>
    <w:rsid w:val="00BF37E3"/>
    <w:rsid w:val="00BF4702"/>
    <w:rsid w:val="00BF4921"/>
    <w:rsid w:val="00BF4A63"/>
    <w:rsid w:val="00BF53FC"/>
    <w:rsid w:val="00BF59EE"/>
    <w:rsid w:val="00BF5AC3"/>
    <w:rsid w:val="00BF5C17"/>
    <w:rsid w:val="00BF5E98"/>
    <w:rsid w:val="00BF77BC"/>
    <w:rsid w:val="00BF7EAE"/>
    <w:rsid w:val="00C001AF"/>
    <w:rsid w:val="00C002DF"/>
    <w:rsid w:val="00C00B71"/>
    <w:rsid w:val="00C00C96"/>
    <w:rsid w:val="00C00DB4"/>
    <w:rsid w:val="00C01235"/>
    <w:rsid w:val="00C01B66"/>
    <w:rsid w:val="00C02262"/>
    <w:rsid w:val="00C02699"/>
    <w:rsid w:val="00C0283F"/>
    <w:rsid w:val="00C02866"/>
    <w:rsid w:val="00C02F19"/>
    <w:rsid w:val="00C02F35"/>
    <w:rsid w:val="00C03FF6"/>
    <w:rsid w:val="00C0408B"/>
    <w:rsid w:val="00C061AD"/>
    <w:rsid w:val="00C06222"/>
    <w:rsid w:val="00C066CB"/>
    <w:rsid w:val="00C066DC"/>
    <w:rsid w:val="00C066FE"/>
    <w:rsid w:val="00C0691B"/>
    <w:rsid w:val="00C07433"/>
    <w:rsid w:val="00C0768B"/>
    <w:rsid w:val="00C07E40"/>
    <w:rsid w:val="00C10362"/>
    <w:rsid w:val="00C107B8"/>
    <w:rsid w:val="00C1088F"/>
    <w:rsid w:val="00C108D6"/>
    <w:rsid w:val="00C10D01"/>
    <w:rsid w:val="00C10D3B"/>
    <w:rsid w:val="00C11548"/>
    <w:rsid w:val="00C123BD"/>
    <w:rsid w:val="00C12BB7"/>
    <w:rsid w:val="00C12D88"/>
    <w:rsid w:val="00C13811"/>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3FA2"/>
    <w:rsid w:val="00C2450E"/>
    <w:rsid w:val="00C24CEE"/>
    <w:rsid w:val="00C26BF3"/>
    <w:rsid w:val="00C272FD"/>
    <w:rsid w:val="00C2748C"/>
    <w:rsid w:val="00C3007A"/>
    <w:rsid w:val="00C31186"/>
    <w:rsid w:val="00C3140D"/>
    <w:rsid w:val="00C31A1C"/>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0AD9"/>
    <w:rsid w:val="00C40E96"/>
    <w:rsid w:val="00C4146B"/>
    <w:rsid w:val="00C426FA"/>
    <w:rsid w:val="00C42B25"/>
    <w:rsid w:val="00C435BD"/>
    <w:rsid w:val="00C436FC"/>
    <w:rsid w:val="00C43E9B"/>
    <w:rsid w:val="00C4473E"/>
    <w:rsid w:val="00C4490A"/>
    <w:rsid w:val="00C45114"/>
    <w:rsid w:val="00C4634A"/>
    <w:rsid w:val="00C46BBB"/>
    <w:rsid w:val="00C46DF9"/>
    <w:rsid w:val="00C4722A"/>
    <w:rsid w:val="00C47994"/>
    <w:rsid w:val="00C47AE6"/>
    <w:rsid w:val="00C47EB0"/>
    <w:rsid w:val="00C50359"/>
    <w:rsid w:val="00C509E7"/>
    <w:rsid w:val="00C50B0D"/>
    <w:rsid w:val="00C50D81"/>
    <w:rsid w:val="00C50F05"/>
    <w:rsid w:val="00C511B4"/>
    <w:rsid w:val="00C51FD4"/>
    <w:rsid w:val="00C524F0"/>
    <w:rsid w:val="00C52BAA"/>
    <w:rsid w:val="00C5389A"/>
    <w:rsid w:val="00C53DB0"/>
    <w:rsid w:val="00C53E49"/>
    <w:rsid w:val="00C548DF"/>
    <w:rsid w:val="00C54B0E"/>
    <w:rsid w:val="00C54F61"/>
    <w:rsid w:val="00C550D4"/>
    <w:rsid w:val="00C559E3"/>
    <w:rsid w:val="00C55D51"/>
    <w:rsid w:val="00C560C2"/>
    <w:rsid w:val="00C56198"/>
    <w:rsid w:val="00C562C7"/>
    <w:rsid w:val="00C5638F"/>
    <w:rsid w:val="00C56D79"/>
    <w:rsid w:val="00C56EB7"/>
    <w:rsid w:val="00C57020"/>
    <w:rsid w:val="00C5718C"/>
    <w:rsid w:val="00C605BD"/>
    <w:rsid w:val="00C6070E"/>
    <w:rsid w:val="00C60AA8"/>
    <w:rsid w:val="00C610AF"/>
    <w:rsid w:val="00C61192"/>
    <w:rsid w:val="00C61460"/>
    <w:rsid w:val="00C619BE"/>
    <w:rsid w:val="00C61A64"/>
    <w:rsid w:val="00C61C47"/>
    <w:rsid w:val="00C61D0B"/>
    <w:rsid w:val="00C62954"/>
    <w:rsid w:val="00C62CAC"/>
    <w:rsid w:val="00C63073"/>
    <w:rsid w:val="00C63110"/>
    <w:rsid w:val="00C631C8"/>
    <w:rsid w:val="00C648DF"/>
    <w:rsid w:val="00C6531C"/>
    <w:rsid w:val="00C65BC7"/>
    <w:rsid w:val="00C661FA"/>
    <w:rsid w:val="00C663A6"/>
    <w:rsid w:val="00C67216"/>
    <w:rsid w:val="00C67CDE"/>
    <w:rsid w:val="00C70494"/>
    <w:rsid w:val="00C70A89"/>
    <w:rsid w:val="00C70E26"/>
    <w:rsid w:val="00C7126E"/>
    <w:rsid w:val="00C71341"/>
    <w:rsid w:val="00C717AC"/>
    <w:rsid w:val="00C72C5A"/>
    <w:rsid w:val="00C72E0F"/>
    <w:rsid w:val="00C72FEC"/>
    <w:rsid w:val="00C73B48"/>
    <w:rsid w:val="00C7414F"/>
    <w:rsid w:val="00C745AD"/>
    <w:rsid w:val="00C74748"/>
    <w:rsid w:val="00C74AE8"/>
    <w:rsid w:val="00C74E25"/>
    <w:rsid w:val="00C761D7"/>
    <w:rsid w:val="00C76256"/>
    <w:rsid w:val="00C763C9"/>
    <w:rsid w:val="00C76592"/>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3F26"/>
    <w:rsid w:val="00C8445B"/>
    <w:rsid w:val="00C84683"/>
    <w:rsid w:val="00C84912"/>
    <w:rsid w:val="00C851F7"/>
    <w:rsid w:val="00C856E1"/>
    <w:rsid w:val="00C86BB7"/>
    <w:rsid w:val="00C87256"/>
    <w:rsid w:val="00C874F2"/>
    <w:rsid w:val="00C87991"/>
    <w:rsid w:val="00C87B6A"/>
    <w:rsid w:val="00C87C6D"/>
    <w:rsid w:val="00C90254"/>
    <w:rsid w:val="00C902DA"/>
    <w:rsid w:val="00C90C00"/>
    <w:rsid w:val="00C9121F"/>
    <w:rsid w:val="00C912D3"/>
    <w:rsid w:val="00C91F6C"/>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56A"/>
    <w:rsid w:val="00C9761E"/>
    <w:rsid w:val="00C979AD"/>
    <w:rsid w:val="00CA042D"/>
    <w:rsid w:val="00CA0785"/>
    <w:rsid w:val="00CA1A9E"/>
    <w:rsid w:val="00CA1C99"/>
    <w:rsid w:val="00CA26A2"/>
    <w:rsid w:val="00CA2F34"/>
    <w:rsid w:val="00CA2F77"/>
    <w:rsid w:val="00CA405E"/>
    <w:rsid w:val="00CA4741"/>
    <w:rsid w:val="00CA4859"/>
    <w:rsid w:val="00CA554D"/>
    <w:rsid w:val="00CA6338"/>
    <w:rsid w:val="00CA6424"/>
    <w:rsid w:val="00CA661A"/>
    <w:rsid w:val="00CA695B"/>
    <w:rsid w:val="00CA6A38"/>
    <w:rsid w:val="00CA7465"/>
    <w:rsid w:val="00CA79A5"/>
    <w:rsid w:val="00CA7CDB"/>
    <w:rsid w:val="00CB0210"/>
    <w:rsid w:val="00CB0330"/>
    <w:rsid w:val="00CB0506"/>
    <w:rsid w:val="00CB0D29"/>
    <w:rsid w:val="00CB19BD"/>
    <w:rsid w:val="00CB1A42"/>
    <w:rsid w:val="00CB2808"/>
    <w:rsid w:val="00CB2C47"/>
    <w:rsid w:val="00CB3239"/>
    <w:rsid w:val="00CB3C53"/>
    <w:rsid w:val="00CB3E7F"/>
    <w:rsid w:val="00CB4099"/>
    <w:rsid w:val="00CB46DD"/>
    <w:rsid w:val="00CB4C19"/>
    <w:rsid w:val="00CB4F93"/>
    <w:rsid w:val="00CB56E3"/>
    <w:rsid w:val="00CB57EA"/>
    <w:rsid w:val="00CB58FD"/>
    <w:rsid w:val="00CB60FD"/>
    <w:rsid w:val="00CB6246"/>
    <w:rsid w:val="00CB6DDE"/>
    <w:rsid w:val="00CB73D9"/>
    <w:rsid w:val="00CC09D2"/>
    <w:rsid w:val="00CC0C1D"/>
    <w:rsid w:val="00CC19C1"/>
    <w:rsid w:val="00CC1A14"/>
    <w:rsid w:val="00CC1CF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C7C8A"/>
    <w:rsid w:val="00CD0C47"/>
    <w:rsid w:val="00CD1263"/>
    <w:rsid w:val="00CD1421"/>
    <w:rsid w:val="00CD1595"/>
    <w:rsid w:val="00CD181D"/>
    <w:rsid w:val="00CD207D"/>
    <w:rsid w:val="00CD215E"/>
    <w:rsid w:val="00CD21C8"/>
    <w:rsid w:val="00CD222E"/>
    <w:rsid w:val="00CD24C9"/>
    <w:rsid w:val="00CD2511"/>
    <w:rsid w:val="00CD28C3"/>
    <w:rsid w:val="00CD2F9A"/>
    <w:rsid w:val="00CD3270"/>
    <w:rsid w:val="00CD4114"/>
    <w:rsid w:val="00CD436B"/>
    <w:rsid w:val="00CD43E9"/>
    <w:rsid w:val="00CD4AC9"/>
    <w:rsid w:val="00CD4ADC"/>
    <w:rsid w:val="00CD4CCF"/>
    <w:rsid w:val="00CD4CFD"/>
    <w:rsid w:val="00CD51AA"/>
    <w:rsid w:val="00CD57DE"/>
    <w:rsid w:val="00CD58E0"/>
    <w:rsid w:val="00CD6A14"/>
    <w:rsid w:val="00CD770E"/>
    <w:rsid w:val="00CE01DF"/>
    <w:rsid w:val="00CE0680"/>
    <w:rsid w:val="00CE0AC7"/>
    <w:rsid w:val="00CE0AF0"/>
    <w:rsid w:val="00CE0F09"/>
    <w:rsid w:val="00CE13B9"/>
    <w:rsid w:val="00CE1ACA"/>
    <w:rsid w:val="00CE1EBA"/>
    <w:rsid w:val="00CE278F"/>
    <w:rsid w:val="00CE40EC"/>
    <w:rsid w:val="00CE42DF"/>
    <w:rsid w:val="00CE4B7E"/>
    <w:rsid w:val="00CE4C17"/>
    <w:rsid w:val="00CE5003"/>
    <w:rsid w:val="00CE58BC"/>
    <w:rsid w:val="00CE5F67"/>
    <w:rsid w:val="00CE5F6B"/>
    <w:rsid w:val="00CE7AC1"/>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A47"/>
    <w:rsid w:val="00CF4E11"/>
    <w:rsid w:val="00CF5A24"/>
    <w:rsid w:val="00CF5F4D"/>
    <w:rsid w:val="00CF67AD"/>
    <w:rsid w:val="00CF6AA3"/>
    <w:rsid w:val="00CF749B"/>
    <w:rsid w:val="00CF7C93"/>
    <w:rsid w:val="00CF7E02"/>
    <w:rsid w:val="00D00054"/>
    <w:rsid w:val="00D00481"/>
    <w:rsid w:val="00D0089F"/>
    <w:rsid w:val="00D008D1"/>
    <w:rsid w:val="00D018A6"/>
    <w:rsid w:val="00D01B54"/>
    <w:rsid w:val="00D02151"/>
    <w:rsid w:val="00D02353"/>
    <w:rsid w:val="00D0261A"/>
    <w:rsid w:val="00D02962"/>
    <w:rsid w:val="00D033D5"/>
    <w:rsid w:val="00D03554"/>
    <w:rsid w:val="00D03D96"/>
    <w:rsid w:val="00D0414E"/>
    <w:rsid w:val="00D042FB"/>
    <w:rsid w:val="00D04710"/>
    <w:rsid w:val="00D0510E"/>
    <w:rsid w:val="00D05369"/>
    <w:rsid w:val="00D05E21"/>
    <w:rsid w:val="00D0611B"/>
    <w:rsid w:val="00D06224"/>
    <w:rsid w:val="00D06349"/>
    <w:rsid w:val="00D0641D"/>
    <w:rsid w:val="00D0782E"/>
    <w:rsid w:val="00D07AA0"/>
    <w:rsid w:val="00D07EFD"/>
    <w:rsid w:val="00D10AD0"/>
    <w:rsid w:val="00D10D3E"/>
    <w:rsid w:val="00D10F78"/>
    <w:rsid w:val="00D11955"/>
    <w:rsid w:val="00D11B82"/>
    <w:rsid w:val="00D120FD"/>
    <w:rsid w:val="00D1226A"/>
    <w:rsid w:val="00D138FE"/>
    <w:rsid w:val="00D146DC"/>
    <w:rsid w:val="00D148E5"/>
    <w:rsid w:val="00D14D6D"/>
    <w:rsid w:val="00D1520E"/>
    <w:rsid w:val="00D1589D"/>
    <w:rsid w:val="00D15FC9"/>
    <w:rsid w:val="00D162AE"/>
    <w:rsid w:val="00D162DB"/>
    <w:rsid w:val="00D1660B"/>
    <w:rsid w:val="00D16AF1"/>
    <w:rsid w:val="00D172F0"/>
    <w:rsid w:val="00D174D4"/>
    <w:rsid w:val="00D17A1C"/>
    <w:rsid w:val="00D17C04"/>
    <w:rsid w:val="00D17D24"/>
    <w:rsid w:val="00D202FE"/>
    <w:rsid w:val="00D207E5"/>
    <w:rsid w:val="00D207FB"/>
    <w:rsid w:val="00D20809"/>
    <w:rsid w:val="00D21191"/>
    <w:rsid w:val="00D21DC9"/>
    <w:rsid w:val="00D21E4E"/>
    <w:rsid w:val="00D222D6"/>
    <w:rsid w:val="00D224F6"/>
    <w:rsid w:val="00D2254B"/>
    <w:rsid w:val="00D234CE"/>
    <w:rsid w:val="00D23904"/>
    <w:rsid w:val="00D23E05"/>
    <w:rsid w:val="00D2435A"/>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34AB"/>
    <w:rsid w:val="00D3398E"/>
    <w:rsid w:val="00D33C61"/>
    <w:rsid w:val="00D34492"/>
    <w:rsid w:val="00D35547"/>
    <w:rsid w:val="00D35CB2"/>
    <w:rsid w:val="00D3600C"/>
    <w:rsid w:val="00D364D7"/>
    <w:rsid w:val="00D36DB2"/>
    <w:rsid w:val="00D377CB"/>
    <w:rsid w:val="00D4013B"/>
    <w:rsid w:val="00D40588"/>
    <w:rsid w:val="00D407D5"/>
    <w:rsid w:val="00D40972"/>
    <w:rsid w:val="00D41F52"/>
    <w:rsid w:val="00D41F9E"/>
    <w:rsid w:val="00D42806"/>
    <w:rsid w:val="00D42D5C"/>
    <w:rsid w:val="00D431F9"/>
    <w:rsid w:val="00D43568"/>
    <w:rsid w:val="00D43616"/>
    <w:rsid w:val="00D4399E"/>
    <w:rsid w:val="00D43D8D"/>
    <w:rsid w:val="00D440F2"/>
    <w:rsid w:val="00D44511"/>
    <w:rsid w:val="00D44932"/>
    <w:rsid w:val="00D44B7D"/>
    <w:rsid w:val="00D4526E"/>
    <w:rsid w:val="00D453DF"/>
    <w:rsid w:val="00D4559F"/>
    <w:rsid w:val="00D45606"/>
    <w:rsid w:val="00D457AA"/>
    <w:rsid w:val="00D46134"/>
    <w:rsid w:val="00D461ED"/>
    <w:rsid w:val="00D466A7"/>
    <w:rsid w:val="00D46ED7"/>
    <w:rsid w:val="00D47390"/>
    <w:rsid w:val="00D47A64"/>
    <w:rsid w:val="00D508C2"/>
    <w:rsid w:val="00D51856"/>
    <w:rsid w:val="00D5198E"/>
    <w:rsid w:val="00D520D3"/>
    <w:rsid w:val="00D52D15"/>
    <w:rsid w:val="00D53947"/>
    <w:rsid w:val="00D545E1"/>
    <w:rsid w:val="00D54978"/>
    <w:rsid w:val="00D549F0"/>
    <w:rsid w:val="00D54B4E"/>
    <w:rsid w:val="00D54F98"/>
    <w:rsid w:val="00D5527F"/>
    <w:rsid w:val="00D5595F"/>
    <w:rsid w:val="00D559B0"/>
    <w:rsid w:val="00D55F9E"/>
    <w:rsid w:val="00D560C9"/>
    <w:rsid w:val="00D56E22"/>
    <w:rsid w:val="00D576BE"/>
    <w:rsid w:val="00D577AB"/>
    <w:rsid w:val="00D60410"/>
    <w:rsid w:val="00D60782"/>
    <w:rsid w:val="00D60931"/>
    <w:rsid w:val="00D60A58"/>
    <w:rsid w:val="00D61331"/>
    <w:rsid w:val="00D618E6"/>
    <w:rsid w:val="00D61AB4"/>
    <w:rsid w:val="00D61ACA"/>
    <w:rsid w:val="00D62759"/>
    <w:rsid w:val="00D62D3C"/>
    <w:rsid w:val="00D62E86"/>
    <w:rsid w:val="00D62F53"/>
    <w:rsid w:val="00D638B2"/>
    <w:rsid w:val="00D63E51"/>
    <w:rsid w:val="00D643E6"/>
    <w:rsid w:val="00D646EF"/>
    <w:rsid w:val="00D64A37"/>
    <w:rsid w:val="00D64B30"/>
    <w:rsid w:val="00D65B79"/>
    <w:rsid w:val="00D66171"/>
    <w:rsid w:val="00D6623C"/>
    <w:rsid w:val="00D66481"/>
    <w:rsid w:val="00D66522"/>
    <w:rsid w:val="00D6693F"/>
    <w:rsid w:val="00D66B2D"/>
    <w:rsid w:val="00D6745B"/>
    <w:rsid w:val="00D6787B"/>
    <w:rsid w:val="00D70926"/>
    <w:rsid w:val="00D70AF8"/>
    <w:rsid w:val="00D70F3B"/>
    <w:rsid w:val="00D71025"/>
    <w:rsid w:val="00D712A0"/>
    <w:rsid w:val="00D71318"/>
    <w:rsid w:val="00D7133C"/>
    <w:rsid w:val="00D71FCC"/>
    <w:rsid w:val="00D7279B"/>
    <w:rsid w:val="00D72938"/>
    <w:rsid w:val="00D72A55"/>
    <w:rsid w:val="00D72C46"/>
    <w:rsid w:val="00D72F97"/>
    <w:rsid w:val="00D73C86"/>
    <w:rsid w:val="00D73E9C"/>
    <w:rsid w:val="00D74016"/>
    <w:rsid w:val="00D7448C"/>
    <w:rsid w:val="00D7489E"/>
    <w:rsid w:val="00D75895"/>
    <w:rsid w:val="00D758C8"/>
    <w:rsid w:val="00D7661B"/>
    <w:rsid w:val="00D7669C"/>
    <w:rsid w:val="00D776EA"/>
    <w:rsid w:val="00D77AC6"/>
    <w:rsid w:val="00D80569"/>
    <w:rsid w:val="00D80740"/>
    <w:rsid w:val="00D80CD1"/>
    <w:rsid w:val="00D80F86"/>
    <w:rsid w:val="00D814E3"/>
    <w:rsid w:val="00D817A0"/>
    <w:rsid w:val="00D81A14"/>
    <w:rsid w:val="00D82ADB"/>
    <w:rsid w:val="00D82C70"/>
    <w:rsid w:val="00D83228"/>
    <w:rsid w:val="00D838B5"/>
    <w:rsid w:val="00D838F4"/>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3B6E"/>
    <w:rsid w:val="00D94899"/>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97B4C"/>
    <w:rsid w:val="00DA0836"/>
    <w:rsid w:val="00DA0838"/>
    <w:rsid w:val="00DA0DF9"/>
    <w:rsid w:val="00DA0E28"/>
    <w:rsid w:val="00DA132A"/>
    <w:rsid w:val="00DA177E"/>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6E22"/>
    <w:rsid w:val="00DA70C1"/>
    <w:rsid w:val="00DA70FB"/>
    <w:rsid w:val="00DA7273"/>
    <w:rsid w:val="00DA72CB"/>
    <w:rsid w:val="00DA7E8B"/>
    <w:rsid w:val="00DB02F6"/>
    <w:rsid w:val="00DB0D2F"/>
    <w:rsid w:val="00DB0E46"/>
    <w:rsid w:val="00DB1E8A"/>
    <w:rsid w:val="00DB1ECF"/>
    <w:rsid w:val="00DB241E"/>
    <w:rsid w:val="00DB297C"/>
    <w:rsid w:val="00DB2F2E"/>
    <w:rsid w:val="00DB2F40"/>
    <w:rsid w:val="00DB30B9"/>
    <w:rsid w:val="00DB32FF"/>
    <w:rsid w:val="00DB3619"/>
    <w:rsid w:val="00DB36EB"/>
    <w:rsid w:val="00DB39F5"/>
    <w:rsid w:val="00DB3BEA"/>
    <w:rsid w:val="00DB3FC0"/>
    <w:rsid w:val="00DB45FE"/>
    <w:rsid w:val="00DB4D4F"/>
    <w:rsid w:val="00DB4EF5"/>
    <w:rsid w:val="00DB52D0"/>
    <w:rsid w:val="00DB5773"/>
    <w:rsid w:val="00DB5AC5"/>
    <w:rsid w:val="00DB6341"/>
    <w:rsid w:val="00DB63EF"/>
    <w:rsid w:val="00DB6AD7"/>
    <w:rsid w:val="00DB6AFA"/>
    <w:rsid w:val="00DB6BA5"/>
    <w:rsid w:val="00DB7DBF"/>
    <w:rsid w:val="00DB7DE8"/>
    <w:rsid w:val="00DC0063"/>
    <w:rsid w:val="00DC02FE"/>
    <w:rsid w:val="00DC1BCE"/>
    <w:rsid w:val="00DC2623"/>
    <w:rsid w:val="00DC2644"/>
    <w:rsid w:val="00DC2728"/>
    <w:rsid w:val="00DC2FB1"/>
    <w:rsid w:val="00DC3116"/>
    <w:rsid w:val="00DC3CFC"/>
    <w:rsid w:val="00DC41E3"/>
    <w:rsid w:val="00DC46C9"/>
    <w:rsid w:val="00DC551B"/>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7000"/>
    <w:rsid w:val="00DE0271"/>
    <w:rsid w:val="00DE068F"/>
    <w:rsid w:val="00DE0A1A"/>
    <w:rsid w:val="00DE0B5E"/>
    <w:rsid w:val="00DE0BC5"/>
    <w:rsid w:val="00DE1198"/>
    <w:rsid w:val="00DE1810"/>
    <w:rsid w:val="00DE2048"/>
    <w:rsid w:val="00DE208E"/>
    <w:rsid w:val="00DE25D8"/>
    <w:rsid w:val="00DE296D"/>
    <w:rsid w:val="00DE318D"/>
    <w:rsid w:val="00DE337C"/>
    <w:rsid w:val="00DE3453"/>
    <w:rsid w:val="00DE37A5"/>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CE4"/>
    <w:rsid w:val="00DF6EC5"/>
    <w:rsid w:val="00DF71BF"/>
    <w:rsid w:val="00DF733E"/>
    <w:rsid w:val="00DF79F2"/>
    <w:rsid w:val="00DF7CE9"/>
    <w:rsid w:val="00E002A6"/>
    <w:rsid w:val="00E00558"/>
    <w:rsid w:val="00E0112B"/>
    <w:rsid w:val="00E028B4"/>
    <w:rsid w:val="00E028F0"/>
    <w:rsid w:val="00E02973"/>
    <w:rsid w:val="00E02A57"/>
    <w:rsid w:val="00E0335E"/>
    <w:rsid w:val="00E037B1"/>
    <w:rsid w:val="00E04210"/>
    <w:rsid w:val="00E053D7"/>
    <w:rsid w:val="00E06600"/>
    <w:rsid w:val="00E06AA0"/>
    <w:rsid w:val="00E06E69"/>
    <w:rsid w:val="00E0754E"/>
    <w:rsid w:val="00E075BC"/>
    <w:rsid w:val="00E0767F"/>
    <w:rsid w:val="00E1034F"/>
    <w:rsid w:val="00E106E8"/>
    <w:rsid w:val="00E1090B"/>
    <w:rsid w:val="00E11D73"/>
    <w:rsid w:val="00E14531"/>
    <w:rsid w:val="00E147CE"/>
    <w:rsid w:val="00E149F1"/>
    <w:rsid w:val="00E14A3D"/>
    <w:rsid w:val="00E14E0A"/>
    <w:rsid w:val="00E1585B"/>
    <w:rsid w:val="00E15868"/>
    <w:rsid w:val="00E1605F"/>
    <w:rsid w:val="00E16529"/>
    <w:rsid w:val="00E167A6"/>
    <w:rsid w:val="00E17223"/>
    <w:rsid w:val="00E17715"/>
    <w:rsid w:val="00E177A3"/>
    <w:rsid w:val="00E179A0"/>
    <w:rsid w:val="00E202ED"/>
    <w:rsid w:val="00E20AB7"/>
    <w:rsid w:val="00E20B70"/>
    <w:rsid w:val="00E213CE"/>
    <w:rsid w:val="00E21AF6"/>
    <w:rsid w:val="00E21E46"/>
    <w:rsid w:val="00E2247F"/>
    <w:rsid w:val="00E22AB1"/>
    <w:rsid w:val="00E22FC8"/>
    <w:rsid w:val="00E23251"/>
    <w:rsid w:val="00E23B16"/>
    <w:rsid w:val="00E2540D"/>
    <w:rsid w:val="00E2540E"/>
    <w:rsid w:val="00E25C0A"/>
    <w:rsid w:val="00E26014"/>
    <w:rsid w:val="00E26BCA"/>
    <w:rsid w:val="00E26CB0"/>
    <w:rsid w:val="00E273C8"/>
    <w:rsid w:val="00E27B64"/>
    <w:rsid w:val="00E305B9"/>
    <w:rsid w:val="00E323CA"/>
    <w:rsid w:val="00E33143"/>
    <w:rsid w:val="00E3412D"/>
    <w:rsid w:val="00E348D9"/>
    <w:rsid w:val="00E34A25"/>
    <w:rsid w:val="00E3580C"/>
    <w:rsid w:val="00E35949"/>
    <w:rsid w:val="00E35EC2"/>
    <w:rsid w:val="00E3639E"/>
    <w:rsid w:val="00E3689B"/>
    <w:rsid w:val="00E36E97"/>
    <w:rsid w:val="00E36FCB"/>
    <w:rsid w:val="00E378A1"/>
    <w:rsid w:val="00E37967"/>
    <w:rsid w:val="00E4113C"/>
    <w:rsid w:val="00E412FE"/>
    <w:rsid w:val="00E41454"/>
    <w:rsid w:val="00E4182E"/>
    <w:rsid w:val="00E41B39"/>
    <w:rsid w:val="00E41DBB"/>
    <w:rsid w:val="00E42050"/>
    <w:rsid w:val="00E4210C"/>
    <w:rsid w:val="00E4229E"/>
    <w:rsid w:val="00E43916"/>
    <w:rsid w:val="00E43AAA"/>
    <w:rsid w:val="00E43CD5"/>
    <w:rsid w:val="00E448E8"/>
    <w:rsid w:val="00E45205"/>
    <w:rsid w:val="00E4522D"/>
    <w:rsid w:val="00E45C92"/>
    <w:rsid w:val="00E473A4"/>
    <w:rsid w:val="00E50298"/>
    <w:rsid w:val="00E510DC"/>
    <w:rsid w:val="00E51668"/>
    <w:rsid w:val="00E51B3E"/>
    <w:rsid w:val="00E51DF2"/>
    <w:rsid w:val="00E51E91"/>
    <w:rsid w:val="00E51F5A"/>
    <w:rsid w:val="00E52E80"/>
    <w:rsid w:val="00E53072"/>
    <w:rsid w:val="00E5322F"/>
    <w:rsid w:val="00E53371"/>
    <w:rsid w:val="00E53E15"/>
    <w:rsid w:val="00E5434C"/>
    <w:rsid w:val="00E54BE9"/>
    <w:rsid w:val="00E557B9"/>
    <w:rsid w:val="00E55E9A"/>
    <w:rsid w:val="00E5652D"/>
    <w:rsid w:val="00E56941"/>
    <w:rsid w:val="00E56EA4"/>
    <w:rsid w:val="00E57098"/>
    <w:rsid w:val="00E60027"/>
    <w:rsid w:val="00E61280"/>
    <w:rsid w:val="00E61621"/>
    <w:rsid w:val="00E62136"/>
    <w:rsid w:val="00E621BC"/>
    <w:rsid w:val="00E62BDC"/>
    <w:rsid w:val="00E6365C"/>
    <w:rsid w:val="00E637BA"/>
    <w:rsid w:val="00E643EC"/>
    <w:rsid w:val="00E65460"/>
    <w:rsid w:val="00E654CB"/>
    <w:rsid w:val="00E655A6"/>
    <w:rsid w:val="00E65AB4"/>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A0"/>
    <w:rsid w:val="00E806B6"/>
    <w:rsid w:val="00E8123A"/>
    <w:rsid w:val="00E812F9"/>
    <w:rsid w:val="00E816B9"/>
    <w:rsid w:val="00E8206C"/>
    <w:rsid w:val="00E825DA"/>
    <w:rsid w:val="00E82826"/>
    <w:rsid w:val="00E82CCD"/>
    <w:rsid w:val="00E82EB7"/>
    <w:rsid w:val="00E83DD2"/>
    <w:rsid w:val="00E84010"/>
    <w:rsid w:val="00E8418F"/>
    <w:rsid w:val="00E84322"/>
    <w:rsid w:val="00E847F6"/>
    <w:rsid w:val="00E84935"/>
    <w:rsid w:val="00E84B3E"/>
    <w:rsid w:val="00E8526D"/>
    <w:rsid w:val="00E85EBB"/>
    <w:rsid w:val="00E86DD3"/>
    <w:rsid w:val="00E86DEE"/>
    <w:rsid w:val="00E86E79"/>
    <w:rsid w:val="00E86F6B"/>
    <w:rsid w:val="00E8779A"/>
    <w:rsid w:val="00E878F6"/>
    <w:rsid w:val="00E9026B"/>
    <w:rsid w:val="00E9051C"/>
    <w:rsid w:val="00E90FF6"/>
    <w:rsid w:val="00E91806"/>
    <w:rsid w:val="00E91ACC"/>
    <w:rsid w:val="00E92428"/>
    <w:rsid w:val="00E9295C"/>
    <w:rsid w:val="00E929DA"/>
    <w:rsid w:val="00E92A57"/>
    <w:rsid w:val="00E92CCD"/>
    <w:rsid w:val="00E92FA1"/>
    <w:rsid w:val="00E93762"/>
    <w:rsid w:val="00E944C8"/>
    <w:rsid w:val="00E944D6"/>
    <w:rsid w:val="00E94A76"/>
    <w:rsid w:val="00E95560"/>
    <w:rsid w:val="00E95600"/>
    <w:rsid w:val="00E95984"/>
    <w:rsid w:val="00E95BA6"/>
    <w:rsid w:val="00E95BD8"/>
    <w:rsid w:val="00E9653B"/>
    <w:rsid w:val="00E967E1"/>
    <w:rsid w:val="00E97454"/>
    <w:rsid w:val="00E97896"/>
    <w:rsid w:val="00EA0908"/>
    <w:rsid w:val="00EA0972"/>
    <w:rsid w:val="00EA1080"/>
    <w:rsid w:val="00EA167D"/>
    <w:rsid w:val="00EA168E"/>
    <w:rsid w:val="00EA2744"/>
    <w:rsid w:val="00EA3CC0"/>
    <w:rsid w:val="00EA41D0"/>
    <w:rsid w:val="00EA4522"/>
    <w:rsid w:val="00EA4D93"/>
    <w:rsid w:val="00EA51B3"/>
    <w:rsid w:val="00EA54A0"/>
    <w:rsid w:val="00EA5AE4"/>
    <w:rsid w:val="00EA5EE8"/>
    <w:rsid w:val="00EA62BD"/>
    <w:rsid w:val="00EA6BDE"/>
    <w:rsid w:val="00EA7532"/>
    <w:rsid w:val="00EA7C91"/>
    <w:rsid w:val="00EA7CDA"/>
    <w:rsid w:val="00EB044E"/>
    <w:rsid w:val="00EB0940"/>
    <w:rsid w:val="00EB1204"/>
    <w:rsid w:val="00EB15B5"/>
    <w:rsid w:val="00EB15C4"/>
    <w:rsid w:val="00EB16D8"/>
    <w:rsid w:val="00EB16F5"/>
    <w:rsid w:val="00EB1CF6"/>
    <w:rsid w:val="00EB24A5"/>
    <w:rsid w:val="00EB2BC4"/>
    <w:rsid w:val="00EB379B"/>
    <w:rsid w:val="00EB38DF"/>
    <w:rsid w:val="00EB3951"/>
    <w:rsid w:val="00EB3981"/>
    <w:rsid w:val="00EB3FC1"/>
    <w:rsid w:val="00EB4071"/>
    <w:rsid w:val="00EB4539"/>
    <w:rsid w:val="00EB4A33"/>
    <w:rsid w:val="00EB4E97"/>
    <w:rsid w:val="00EB56F8"/>
    <w:rsid w:val="00EB5BEE"/>
    <w:rsid w:val="00EB656A"/>
    <w:rsid w:val="00EB6BBB"/>
    <w:rsid w:val="00EB75CD"/>
    <w:rsid w:val="00EB76A1"/>
    <w:rsid w:val="00EB7E80"/>
    <w:rsid w:val="00EB7FDF"/>
    <w:rsid w:val="00EC054D"/>
    <w:rsid w:val="00EC0C06"/>
    <w:rsid w:val="00EC0D45"/>
    <w:rsid w:val="00EC0FA2"/>
    <w:rsid w:val="00EC1412"/>
    <w:rsid w:val="00EC1876"/>
    <w:rsid w:val="00EC19D6"/>
    <w:rsid w:val="00EC1ECA"/>
    <w:rsid w:val="00EC205E"/>
    <w:rsid w:val="00EC2249"/>
    <w:rsid w:val="00EC2519"/>
    <w:rsid w:val="00EC2B39"/>
    <w:rsid w:val="00EC30D0"/>
    <w:rsid w:val="00EC449C"/>
    <w:rsid w:val="00EC45B0"/>
    <w:rsid w:val="00EC4851"/>
    <w:rsid w:val="00EC54CC"/>
    <w:rsid w:val="00EC5A88"/>
    <w:rsid w:val="00EC5D80"/>
    <w:rsid w:val="00EC66A3"/>
    <w:rsid w:val="00EC75ED"/>
    <w:rsid w:val="00EC78B8"/>
    <w:rsid w:val="00EC7E86"/>
    <w:rsid w:val="00ED025C"/>
    <w:rsid w:val="00ED1096"/>
    <w:rsid w:val="00ED10DD"/>
    <w:rsid w:val="00ED213A"/>
    <w:rsid w:val="00ED337F"/>
    <w:rsid w:val="00ED395F"/>
    <w:rsid w:val="00ED39CD"/>
    <w:rsid w:val="00ED4AB3"/>
    <w:rsid w:val="00ED5B1A"/>
    <w:rsid w:val="00ED5DB1"/>
    <w:rsid w:val="00ED6FFE"/>
    <w:rsid w:val="00ED70E1"/>
    <w:rsid w:val="00ED738A"/>
    <w:rsid w:val="00ED791A"/>
    <w:rsid w:val="00ED7B5C"/>
    <w:rsid w:val="00EE0C6B"/>
    <w:rsid w:val="00EE0FA0"/>
    <w:rsid w:val="00EE1275"/>
    <w:rsid w:val="00EE1916"/>
    <w:rsid w:val="00EE1BE8"/>
    <w:rsid w:val="00EE1E79"/>
    <w:rsid w:val="00EE2938"/>
    <w:rsid w:val="00EE2EFE"/>
    <w:rsid w:val="00EE3042"/>
    <w:rsid w:val="00EE39CA"/>
    <w:rsid w:val="00EE3B8A"/>
    <w:rsid w:val="00EE3C2E"/>
    <w:rsid w:val="00EE3DAE"/>
    <w:rsid w:val="00EE4018"/>
    <w:rsid w:val="00EE4B00"/>
    <w:rsid w:val="00EE4CB5"/>
    <w:rsid w:val="00EE5089"/>
    <w:rsid w:val="00EE57E6"/>
    <w:rsid w:val="00EE5812"/>
    <w:rsid w:val="00EE5DDF"/>
    <w:rsid w:val="00EE639C"/>
    <w:rsid w:val="00EE64C0"/>
    <w:rsid w:val="00EE69A0"/>
    <w:rsid w:val="00EE7184"/>
    <w:rsid w:val="00EE7CFB"/>
    <w:rsid w:val="00EE7D7C"/>
    <w:rsid w:val="00EF0069"/>
    <w:rsid w:val="00EF01F9"/>
    <w:rsid w:val="00EF0FF9"/>
    <w:rsid w:val="00EF108C"/>
    <w:rsid w:val="00EF10A7"/>
    <w:rsid w:val="00EF11BF"/>
    <w:rsid w:val="00EF11EA"/>
    <w:rsid w:val="00EF1B38"/>
    <w:rsid w:val="00EF1DD2"/>
    <w:rsid w:val="00EF265A"/>
    <w:rsid w:val="00EF3022"/>
    <w:rsid w:val="00EF3121"/>
    <w:rsid w:val="00EF4678"/>
    <w:rsid w:val="00EF4B3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1EED"/>
    <w:rsid w:val="00F0223F"/>
    <w:rsid w:val="00F024ED"/>
    <w:rsid w:val="00F02642"/>
    <w:rsid w:val="00F026BF"/>
    <w:rsid w:val="00F0272D"/>
    <w:rsid w:val="00F0293A"/>
    <w:rsid w:val="00F029BA"/>
    <w:rsid w:val="00F02B9F"/>
    <w:rsid w:val="00F02D42"/>
    <w:rsid w:val="00F02D4E"/>
    <w:rsid w:val="00F02E18"/>
    <w:rsid w:val="00F032BC"/>
    <w:rsid w:val="00F0350B"/>
    <w:rsid w:val="00F0388C"/>
    <w:rsid w:val="00F03A40"/>
    <w:rsid w:val="00F04430"/>
    <w:rsid w:val="00F04C33"/>
    <w:rsid w:val="00F05434"/>
    <w:rsid w:val="00F0604E"/>
    <w:rsid w:val="00F0647A"/>
    <w:rsid w:val="00F069DC"/>
    <w:rsid w:val="00F070A1"/>
    <w:rsid w:val="00F07878"/>
    <w:rsid w:val="00F10297"/>
    <w:rsid w:val="00F10741"/>
    <w:rsid w:val="00F10767"/>
    <w:rsid w:val="00F10B67"/>
    <w:rsid w:val="00F11400"/>
    <w:rsid w:val="00F116C1"/>
    <w:rsid w:val="00F116CA"/>
    <w:rsid w:val="00F11F11"/>
    <w:rsid w:val="00F127D8"/>
    <w:rsid w:val="00F12D71"/>
    <w:rsid w:val="00F13456"/>
    <w:rsid w:val="00F13670"/>
    <w:rsid w:val="00F13B22"/>
    <w:rsid w:val="00F148D3"/>
    <w:rsid w:val="00F15C9B"/>
    <w:rsid w:val="00F165A0"/>
    <w:rsid w:val="00F16902"/>
    <w:rsid w:val="00F16E7C"/>
    <w:rsid w:val="00F1730D"/>
    <w:rsid w:val="00F17A26"/>
    <w:rsid w:val="00F17B0D"/>
    <w:rsid w:val="00F2022D"/>
    <w:rsid w:val="00F2108B"/>
    <w:rsid w:val="00F21968"/>
    <w:rsid w:val="00F219BD"/>
    <w:rsid w:val="00F21B45"/>
    <w:rsid w:val="00F22332"/>
    <w:rsid w:val="00F22CB9"/>
    <w:rsid w:val="00F235A6"/>
    <w:rsid w:val="00F23FE3"/>
    <w:rsid w:val="00F23FE5"/>
    <w:rsid w:val="00F2415C"/>
    <w:rsid w:val="00F2476F"/>
    <w:rsid w:val="00F24C23"/>
    <w:rsid w:val="00F24CD6"/>
    <w:rsid w:val="00F24EAC"/>
    <w:rsid w:val="00F24F50"/>
    <w:rsid w:val="00F25150"/>
    <w:rsid w:val="00F255DF"/>
    <w:rsid w:val="00F25849"/>
    <w:rsid w:val="00F2592A"/>
    <w:rsid w:val="00F2595D"/>
    <w:rsid w:val="00F25D98"/>
    <w:rsid w:val="00F2603D"/>
    <w:rsid w:val="00F26759"/>
    <w:rsid w:val="00F26A97"/>
    <w:rsid w:val="00F27364"/>
    <w:rsid w:val="00F27EAE"/>
    <w:rsid w:val="00F300FB"/>
    <w:rsid w:val="00F308E3"/>
    <w:rsid w:val="00F30934"/>
    <w:rsid w:val="00F30D46"/>
    <w:rsid w:val="00F3104C"/>
    <w:rsid w:val="00F31275"/>
    <w:rsid w:val="00F31462"/>
    <w:rsid w:val="00F3146A"/>
    <w:rsid w:val="00F314F3"/>
    <w:rsid w:val="00F316E2"/>
    <w:rsid w:val="00F31FBA"/>
    <w:rsid w:val="00F324B8"/>
    <w:rsid w:val="00F32615"/>
    <w:rsid w:val="00F326F4"/>
    <w:rsid w:val="00F3287C"/>
    <w:rsid w:val="00F32C30"/>
    <w:rsid w:val="00F32D6C"/>
    <w:rsid w:val="00F32E5F"/>
    <w:rsid w:val="00F332C8"/>
    <w:rsid w:val="00F33489"/>
    <w:rsid w:val="00F3385B"/>
    <w:rsid w:val="00F34405"/>
    <w:rsid w:val="00F349DA"/>
    <w:rsid w:val="00F35186"/>
    <w:rsid w:val="00F35C28"/>
    <w:rsid w:val="00F36216"/>
    <w:rsid w:val="00F36492"/>
    <w:rsid w:val="00F36501"/>
    <w:rsid w:val="00F375E0"/>
    <w:rsid w:val="00F402A2"/>
    <w:rsid w:val="00F4048A"/>
    <w:rsid w:val="00F40C1C"/>
    <w:rsid w:val="00F41570"/>
    <w:rsid w:val="00F41637"/>
    <w:rsid w:val="00F41675"/>
    <w:rsid w:val="00F41715"/>
    <w:rsid w:val="00F41974"/>
    <w:rsid w:val="00F41C6F"/>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0AB9"/>
    <w:rsid w:val="00F511DF"/>
    <w:rsid w:val="00F51AC1"/>
    <w:rsid w:val="00F52085"/>
    <w:rsid w:val="00F52253"/>
    <w:rsid w:val="00F525AE"/>
    <w:rsid w:val="00F52CC7"/>
    <w:rsid w:val="00F52DED"/>
    <w:rsid w:val="00F52E48"/>
    <w:rsid w:val="00F532D5"/>
    <w:rsid w:val="00F53837"/>
    <w:rsid w:val="00F54021"/>
    <w:rsid w:val="00F54672"/>
    <w:rsid w:val="00F546F8"/>
    <w:rsid w:val="00F54978"/>
    <w:rsid w:val="00F54D17"/>
    <w:rsid w:val="00F54E6C"/>
    <w:rsid w:val="00F54F39"/>
    <w:rsid w:val="00F557FB"/>
    <w:rsid w:val="00F5587A"/>
    <w:rsid w:val="00F5638F"/>
    <w:rsid w:val="00F567F7"/>
    <w:rsid w:val="00F56DEA"/>
    <w:rsid w:val="00F57130"/>
    <w:rsid w:val="00F577FF"/>
    <w:rsid w:val="00F578D6"/>
    <w:rsid w:val="00F57BB6"/>
    <w:rsid w:val="00F57BC9"/>
    <w:rsid w:val="00F6004D"/>
    <w:rsid w:val="00F6067A"/>
    <w:rsid w:val="00F60CD2"/>
    <w:rsid w:val="00F6234F"/>
    <w:rsid w:val="00F6251D"/>
    <w:rsid w:val="00F62651"/>
    <w:rsid w:val="00F63BC6"/>
    <w:rsid w:val="00F64437"/>
    <w:rsid w:val="00F64A5A"/>
    <w:rsid w:val="00F64E8E"/>
    <w:rsid w:val="00F65227"/>
    <w:rsid w:val="00F654CE"/>
    <w:rsid w:val="00F657E8"/>
    <w:rsid w:val="00F65D9D"/>
    <w:rsid w:val="00F66295"/>
    <w:rsid w:val="00F66398"/>
    <w:rsid w:val="00F663C1"/>
    <w:rsid w:val="00F6698F"/>
    <w:rsid w:val="00F66C39"/>
    <w:rsid w:val="00F6751E"/>
    <w:rsid w:val="00F675C2"/>
    <w:rsid w:val="00F6764D"/>
    <w:rsid w:val="00F67874"/>
    <w:rsid w:val="00F679E1"/>
    <w:rsid w:val="00F67FE0"/>
    <w:rsid w:val="00F70153"/>
    <w:rsid w:val="00F70A2E"/>
    <w:rsid w:val="00F71BD1"/>
    <w:rsid w:val="00F71FDB"/>
    <w:rsid w:val="00F72295"/>
    <w:rsid w:val="00F72612"/>
    <w:rsid w:val="00F72905"/>
    <w:rsid w:val="00F72994"/>
    <w:rsid w:val="00F72E1B"/>
    <w:rsid w:val="00F734EB"/>
    <w:rsid w:val="00F73E43"/>
    <w:rsid w:val="00F73F3C"/>
    <w:rsid w:val="00F73F4C"/>
    <w:rsid w:val="00F73F7F"/>
    <w:rsid w:val="00F74C70"/>
    <w:rsid w:val="00F75436"/>
    <w:rsid w:val="00F758DE"/>
    <w:rsid w:val="00F75A9F"/>
    <w:rsid w:val="00F75BA3"/>
    <w:rsid w:val="00F75C8E"/>
    <w:rsid w:val="00F7600E"/>
    <w:rsid w:val="00F763C4"/>
    <w:rsid w:val="00F76689"/>
    <w:rsid w:val="00F76772"/>
    <w:rsid w:val="00F7690C"/>
    <w:rsid w:val="00F76C5F"/>
    <w:rsid w:val="00F76D64"/>
    <w:rsid w:val="00F77534"/>
    <w:rsid w:val="00F77999"/>
    <w:rsid w:val="00F80233"/>
    <w:rsid w:val="00F806B6"/>
    <w:rsid w:val="00F815CD"/>
    <w:rsid w:val="00F816F4"/>
    <w:rsid w:val="00F81B25"/>
    <w:rsid w:val="00F81D10"/>
    <w:rsid w:val="00F82091"/>
    <w:rsid w:val="00F82715"/>
    <w:rsid w:val="00F82AF6"/>
    <w:rsid w:val="00F82D76"/>
    <w:rsid w:val="00F82F8A"/>
    <w:rsid w:val="00F834B8"/>
    <w:rsid w:val="00F839A2"/>
    <w:rsid w:val="00F83AE1"/>
    <w:rsid w:val="00F841C4"/>
    <w:rsid w:val="00F842C2"/>
    <w:rsid w:val="00F844B1"/>
    <w:rsid w:val="00F8542D"/>
    <w:rsid w:val="00F8547F"/>
    <w:rsid w:val="00F8567A"/>
    <w:rsid w:val="00F85A8A"/>
    <w:rsid w:val="00F85B03"/>
    <w:rsid w:val="00F8657D"/>
    <w:rsid w:val="00F86721"/>
    <w:rsid w:val="00F87596"/>
    <w:rsid w:val="00F875BF"/>
    <w:rsid w:val="00F877F7"/>
    <w:rsid w:val="00F87D9C"/>
    <w:rsid w:val="00F902BC"/>
    <w:rsid w:val="00F905A1"/>
    <w:rsid w:val="00F90975"/>
    <w:rsid w:val="00F90B4D"/>
    <w:rsid w:val="00F90CCD"/>
    <w:rsid w:val="00F92243"/>
    <w:rsid w:val="00F92422"/>
    <w:rsid w:val="00F9284C"/>
    <w:rsid w:val="00F9298F"/>
    <w:rsid w:val="00F93203"/>
    <w:rsid w:val="00F932A1"/>
    <w:rsid w:val="00F93644"/>
    <w:rsid w:val="00F93889"/>
    <w:rsid w:val="00F93B7B"/>
    <w:rsid w:val="00F93C22"/>
    <w:rsid w:val="00F943D5"/>
    <w:rsid w:val="00F94D71"/>
    <w:rsid w:val="00F952D9"/>
    <w:rsid w:val="00F95358"/>
    <w:rsid w:val="00F95C78"/>
    <w:rsid w:val="00F95C8A"/>
    <w:rsid w:val="00F95DF4"/>
    <w:rsid w:val="00F95F41"/>
    <w:rsid w:val="00F97C73"/>
    <w:rsid w:val="00FA072A"/>
    <w:rsid w:val="00FA0F3A"/>
    <w:rsid w:val="00FA141E"/>
    <w:rsid w:val="00FA16D1"/>
    <w:rsid w:val="00FA197C"/>
    <w:rsid w:val="00FA1AC4"/>
    <w:rsid w:val="00FA1B58"/>
    <w:rsid w:val="00FA1EDD"/>
    <w:rsid w:val="00FA273F"/>
    <w:rsid w:val="00FA2903"/>
    <w:rsid w:val="00FA2D74"/>
    <w:rsid w:val="00FA310C"/>
    <w:rsid w:val="00FA33EF"/>
    <w:rsid w:val="00FA355D"/>
    <w:rsid w:val="00FA3AFF"/>
    <w:rsid w:val="00FA48D5"/>
    <w:rsid w:val="00FA4F46"/>
    <w:rsid w:val="00FA5B53"/>
    <w:rsid w:val="00FA6934"/>
    <w:rsid w:val="00FA6A49"/>
    <w:rsid w:val="00FA6C8A"/>
    <w:rsid w:val="00FA751E"/>
    <w:rsid w:val="00FB014E"/>
    <w:rsid w:val="00FB0E70"/>
    <w:rsid w:val="00FB0FB3"/>
    <w:rsid w:val="00FB16A9"/>
    <w:rsid w:val="00FB1A42"/>
    <w:rsid w:val="00FB2F61"/>
    <w:rsid w:val="00FB335A"/>
    <w:rsid w:val="00FB33B3"/>
    <w:rsid w:val="00FB38AF"/>
    <w:rsid w:val="00FB3D31"/>
    <w:rsid w:val="00FB3E3E"/>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6FE"/>
    <w:rsid w:val="00FC28D9"/>
    <w:rsid w:val="00FC2CB0"/>
    <w:rsid w:val="00FC32D6"/>
    <w:rsid w:val="00FC3B5E"/>
    <w:rsid w:val="00FC3FA8"/>
    <w:rsid w:val="00FC4FEB"/>
    <w:rsid w:val="00FC58A2"/>
    <w:rsid w:val="00FC67CF"/>
    <w:rsid w:val="00FC6A31"/>
    <w:rsid w:val="00FC6ECD"/>
    <w:rsid w:val="00FC7149"/>
    <w:rsid w:val="00FC743B"/>
    <w:rsid w:val="00FC7B4F"/>
    <w:rsid w:val="00FD074E"/>
    <w:rsid w:val="00FD0963"/>
    <w:rsid w:val="00FD0A9C"/>
    <w:rsid w:val="00FD1737"/>
    <w:rsid w:val="00FD1B32"/>
    <w:rsid w:val="00FD2337"/>
    <w:rsid w:val="00FD31E6"/>
    <w:rsid w:val="00FD3690"/>
    <w:rsid w:val="00FD46C1"/>
    <w:rsid w:val="00FD4875"/>
    <w:rsid w:val="00FD59B1"/>
    <w:rsid w:val="00FD5BB9"/>
    <w:rsid w:val="00FD7435"/>
    <w:rsid w:val="00FD7A85"/>
    <w:rsid w:val="00FD7E6F"/>
    <w:rsid w:val="00FE0B0E"/>
    <w:rsid w:val="00FE19B3"/>
    <w:rsid w:val="00FE1E91"/>
    <w:rsid w:val="00FE229F"/>
    <w:rsid w:val="00FE2368"/>
    <w:rsid w:val="00FE3D68"/>
    <w:rsid w:val="00FE4084"/>
    <w:rsid w:val="00FE4693"/>
    <w:rsid w:val="00FE4804"/>
    <w:rsid w:val="00FE50AF"/>
    <w:rsid w:val="00FE5721"/>
    <w:rsid w:val="00FE60DE"/>
    <w:rsid w:val="00FE6CF7"/>
    <w:rsid w:val="00FE6FC9"/>
    <w:rsid w:val="00FE7501"/>
    <w:rsid w:val="00FE7593"/>
    <w:rsid w:val="00FE7907"/>
    <w:rsid w:val="00FF079C"/>
    <w:rsid w:val="00FF0891"/>
    <w:rsid w:val="00FF103A"/>
    <w:rsid w:val="00FF1799"/>
    <w:rsid w:val="00FF1B88"/>
    <w:rsid w:val="00FF1D74"/>
    <w:rsid w:val="00FF21FE"/>
    <w:rsid w:val="00FF28CF"/>
    <w:rsid w:val="00FF297C"/>
    <w:rsid w:val="00FF2F0B"/>
    <w:rsid w:val="00FF2F55"/>
    <w:rsid w:val="00FF3D84"/>
    <w:rsid w:val="00FF42BA"/>
    <w:rsid w:val="00FF53B7"/>
    <w:rsid w:val="00FF55E7"/>
    <w:rsid w:val="00FF57FE"/>
    <w:rsid w:val="00FF6108"/>
    <w:rsid w:val="00FF64A1"/>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rsid w:val="00A52A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16092458">
      <w:bodyDiv w:val="1"/>
      <w:marLeft w:val="0"/>
      <w:marRight w:val="0"/>
      <w:marTop w:val="0"/>
      <w:marBottom w:val="0"/>
      <w:divBdr>
        <w:top w:val="none" w:sz="0" w:space="0" w:color="auto"/>
        <w:left w:val="none" w:sz="0" w:space="0" w:color="auto"/>
        <w:bottom w:val="none" w:sz="0" w:space="0" w:color="auto"/>
        <w:right w:val="none" w:sz="0" w:space="0" w:color="auto"/>
      </w:divBdr>
    </w:div>
    <w:div w:id="27128525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52C8A-59BC-4E9C-86C4-50125533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10</Pages>
  <Words>4369</Words>
  <Characters>24905</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29216</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23</cp:revision>
  <cp:lastPrinted>2019-04-05T12:57:00Z</cp:lastPrinted>
  <dcterms:created xsi:type="dcterms:W3CDTF">2019-04-05T17:59:00Z</dcterms:created>
  <dcterms:modified xsi:type="dcterms:W3CDTF">2019-04-11T02:35:00Z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ies>
</file>